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548" w:type="dxa"/>
        <w:tblLook w:val="04A0"/>
      </w:tblPr>
      <w:tblGrid>
        <w:gridCol w:w="9571"/>
      </w:tblGrid>
      <w:tr w:rsidR="00A80C01" w:rsidRPr="00A80C01" w:rsidTr="00A80C01">
        <w:tc>
          <w:tcPr>
            <w:tcW w:w="9548" w:type="dxa"/>
          </w:tcPr>
          <w:p w:rsidR="000F451B" w:rsidRDefault="000F451B" w:rsidP="003A7926">
            <w:pPr>
              <w:shd w:val="clear" w:color="auto" w:fill="FFFFFF" w:themeFill="background1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5935980" cy="8313420"/>
                  <wp:effectExtent l="19050" t="0" r="7620" b="0"/>
                  <wp:docPr id="1" name="Рисунок 1" descr="C:\Users\user\Desktop\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831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451B" w:rsidRDefault="000F451B" w:rsidP="003A7926">
            <w:pPr>
              <w:shd w:val="clear" w:color="auto" w:fill="FFFFFF" w:themeFill="background1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0F451B" w:rsidRDefault="000F451B" w:rsidP="003A7926">
            <w:pPr>
              <w:shd w:val="clear" w:color="auto" w:fill="FFFFFF" w:themeFill="background1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0F451B" w:rsidRDefault="000F451B" w:rsidP="003A7926">
            <w:pPr>
              <w:shd w:val="clear" w:color="auto" w:fill="FFFFFF" w:themeFill="background1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</w:pPr>
          </w:p>
          <w:p w:rsidR="00A80C01" w:rsidRPr="003A7926" w:rsidRDefault="00A80C01" w:rsidP="003A7926">
            <w:pPr>
              <w:shd w:val="clear" w:color="auto" w:fill="FFFFFF" w:themeFill="background1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3A79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</w:rPr>
              <w:t>Анализ учебно-воспитательной работы</w:t>
            </w:r>
            <w:r w:rsidRPr="003A7926">
              <w:rPr>
                <w:rFonts w:ascii="Times New Roman" w:eastAsia="Times New Roman" w:hAnsi="Times New Roman" w:cs="Times New Roman"/>
                <w:b/>
                <w:bCs/>
                <w:color w:val="FFFFFF"/>
                <w:kern w:val="36"/>
                <w:sz w:val="24"/>
                <w:szCs w:val="24"/>
              </w:rPr>
              <w:br/>
            </w:r>
            <w:r w:rsidRPr="003A792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за 2018-2019 учебный год</w:t>
            </w:r>
          </w:p>
          <w:p w:rsidR="00A80C01" w:rsidRPr="00A80C01" w:rsidRDefault="00A80C01" w:rsidP="00A80C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работа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Школа насчитывала в 2018-2019 учебном году 1-11 классы -236чел., из них начальная школа –134 чел.; основная школа –92;средняя школа – 11 чел.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На начало 2018-2019 учебного года в школе обучалось 235ученика. В течение года  выбыло 5 уч., а прибыло 6 ученика.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2018 – 2019 учебном году занятия в школе проводились в две смены,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Школа работала по пятидневной рабочей неделе в 1 классе  и шестидневной рабочей неделе во 2-11 классах. Продолжительность урока –45 минут, перемены - 5,10 минут. Во второй половине дня были организованы индивидуальные занятия, работа кружков. В течение учебного года было организовано горячее питание, охватывающее 100% учащихся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1-4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В 2017-2018 учебном году деятельность школы была направлена на реализацию требований Закона «Об образовании» об обязательном основном общем образовании и доступности среднего общего образования для каждого ребенка.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В течение учебного года находились на контроле вопросы исполнения всеобуча. В целях снижения количества пропущенных без уважительных причин уроков проводились мероприятия: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своевременное выявление причин отсутствия обучающихся на уроке;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отчеты классных руководителей по работе с обучающимися, пропускающими занятия без уважительных причин;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посещение классным руководителем семей обучающихся, склонных к прогулам;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индивидуальная работа с родителями обучающихся, пропускающими уроки без уважительных причин.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Данные мероприятия позволили снизить количество пропущенных уроков по неуважительным причинам.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В 2017-2018 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обучающихся, склонных к пропускам уроков без уважительных причин.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Вопрос об успеваемости в течение года был в центре внимания коллектива школы,  регулярно рассматривался на педагогических советах, совещаниях, заседаниях методических объединений.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 итогам учебного года в целом по школе успеваемость составила 94%(на% меньше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 в  прошлом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уч.году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качество знаний – 53 %(на          % больше ). Отличников и хорошистов –79,  которые награждены Похвальными листами.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каждой из 3-х ступеней качество обучения, успеваемость выглядит следующим образом: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12"/>
              <w:gridCol w:w="1461"/>
              <w:gridCol w:w="1744"/>
            </w:tblGrid>
            <w:tr w:rsidR="00A80C01" w:rsidRPr="00A80C01" w:rsidTr="002B45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A80C01" w:rsidRPr="00A80C01" w:rsidTr="002B45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Начальная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48%</w:t>
                  </w:r>
                </w:p>
              </w:tc>
            </w:tr>
            <w:tr w:rsidR="00A80C01" w:rsidRPr="00A80C01" w:rsidTr="002B4558">
              <w:trPr>
                <w:trHeight w:val="37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Основная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31%</w:t>
                  </w:r>
                </w:p>
              </w:tc>
            </w:tr>
            <w:tr w:rsidR="00A80C01" w:rsidRPr="00A80C01" w:rsidTr="002B455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Подлежали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безоценочнойаттестации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1-х классов (54 человек).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 2 – 4х классах на конец учебного года обучалось 75 человека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лет подряд школа работает без второгодников.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в этом году есть второгодник в 7 классе из-за пропусковбез уважительной причины, что привело к отставанию по программе.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Проведём сравнительный анализ успеваемости по годам: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1. Начальная школа 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25"/>
              <w:gridCol w:w="1843"/>
              <w:gridCol w:w="2409"/>
            </w:tblGrid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60 %</w:t>
                  </w:r>
                </w:p>
              </w:tc>
            </w:tr>
            <w:tr w:rsidR="00A80C01" w:rsidRPr="00A80C01" w:rsidTr="00A80C01">
              <w:trPr>
                <w:trHeight w:val="413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59%</w:t>
                  </w:r>
                </w:p>
              </w:tc>
            </w:tr>
            <w:tr w:rsidR="00A80C01" w:rsidRPr="00A80C01" w:rsidTr="00A80C01">
              <w:trPr>
                <w:trHeight w:val="420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52,3</w:t>
                  </w:r>
                </w:p>
              </w:tc>
            </w:tr>
            <w:tr w:rsidR="00A80C01" w:rsidRPr="00A80C01" w:rsidTr="00A80C01">
              <w:trPr>
                <w:trHeight w:val="345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57%</w:t>
                  </w:r>
                </w:p>
              </w:tc>
            </w:tr>
            <w:tr w:rsidR="00A80C01" w:rsidRPr="00A80C01" w:rsidTr="00A80C01">
              <w:trPr>
                <w:trHeight w:val="135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59%</w:t>
                  </w:r>
                </w:p>
              </w:tc>
            </w:tr>
            <w:tr w:rsidR="00A80C01" w:rsidRPr="00A80C01" w:rsidTr="00A80C01">
              <w:trPr>
                <w:trHeight w:val="165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65%</w:t>
                  </w:r>
                </w:p>
              </w:tc>
            </w:tr>
            <w:tr w:rsidR="00A80C01" w:rsidRPr="00A80C01" w:rsidTr="00A80C01">
              <w:trPr>
                <w:trHeight w:val="135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39%</w:t>
                  </w:r>
                </w:p>
              </w:tc>
            </w:tr>
            <w:tr w:rsidR="00A80C01" w:rsidRPr="00A80C01" w:rsidTr="00A80C01">
              <w:trPr>
                <w:trHeight w:val="139"/>
                <w:tblCellSpacing w:w="0" w:type="dxa"/>
                <w:jc w:val="center"/>
              </w:trPr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4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48%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2. Основная школа 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69"/>
              <w:gridCol w:w="1916"/>
              <w:gridCol w:w="2381"/>
            </w:tblGrid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29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Абсол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Качеств.</w:t>
                  </w:r>
                </w:p>
              </w:tc>
            </w:tr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2011-2012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22%</w:t>
                  </w:r>
                </w:p>
              </w:tc>
            </w:tr>
            <w:tr w:rsidR="00A80C01" w:rsidRPr="00A80C01" w:rsidTr="00A80C01">
              <w:trPr>
                <w:trHeight w:val="375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27%</w:t>
                  </w:r>
                </w:p>
              </w:tc>
            </w:tr>
            <w:tr w:rsidR="00A80C01" w:rsidRPr="00A80C01" w:rsidTr="00A80C01">
              <w:trPr>
                <w:trHeight w:val="422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93,2%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36%</w:t>
                  </w:r>
                </w:p>
              </w:tc>
            </w:tr>
            <w:tr w:rsidR="00A80C01" w:rsidRPr="00A80C01" w:rsidTr="00A80C01">
              <w:trPr>
                <w:trHeight w:val="540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37%</w:t>
                  </w:r>
                </w:p>
              </w:tc>
            </w:tr>
            <w:tr w:rsidR="00A80C01" w:rsidRPr="00A80C01" w:rsidTr="00A80C01">
              <w:trPr>
                <w:trHeight w:val="165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37%</w:t>
                  </w:r>
                </w:p>
              </w:tc>
            </w:tr>
            <w:tr w:rsidR="00A80C01" w:rsidRPr="00A80C01" w:rsidTr="00A80C01">
              <w:trPr>
                <w:trHeight w:val="109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98,4%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44%</w:t>
                  </w:r>
                </w:p>
              </w:tc>
            </w:tr>
            <w:tr w:rsidR="00A80C01" w:rsidRPr="00A80C01" w:rsidTr="00A80C01">
              <w:trPr>
                <w:trHeight w:val="150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97%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</w:tr>
            <w:tr w:rsidR="00A80C01" w:rsidRPr="00A80C01" w:rsidTr="00A80C01">
              <w:trPr>
                <w:trHeight w:val="124"/>
                <w:tblCellSpacing w:w="0" w:type="dxa"/>
                <w:jc w:val="center"/>
              </w:trPr>
              <w:tc>
                <w:tcPr>
                  <w:tcW w:w="17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31%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3.Средняя школа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3"/>
              <w:gridCol w:w="1701"/>
              <w:gridCol w:w="2362"/>
            </w:tblGrid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Качество знаний</w:t>
                  </w:r>
                </w:p>
              </w:tc>
            </w:tr>
            <w:tr w:rsidR="00A80C01" w:rsidRPr="00A80C01" w:rsidTr="00A80C01">
              <w:trPr>
                <w:trHeight w:val="457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2012-2013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</w:tr>
            <w:tr w:rsidR="00A80C01" w:rsidRPr="00A80C01" w:rsidTr="00A80C01">
              <w:trPr>
                <w:trHeight w:val="330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2013-2014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95,4%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35%</w:t>
                  </w:r>
                </w:p>
              </w:tc>
            </w:tr>
            <w:tr w:rsidR="00A80C01" w:rsidRPr="00A80C01" w:rsidTr="00A80C01">
              <w:trPr>
                <w:trHeight w:val="270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2014-2015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33%</w:t>
                  </w:r>
                </w:p>
              </w:tc>
            </w:tr>
            <w:tr w:rsidR="00A80C01" w:rsidRPr="00A80C01" w:rsidTr="00A80C01">
              <w:trPr>
                <w:trHeight w:val="165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93%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</w:tr>
            <w:tr w:rsidR="00A80C01" w:rsidRPr="00A80C01" w:rsidTr="00A80C01">
              <w:trPr>
                <w:trHeight w:val="165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44%</w:t>
                  </w:r>
                </w:p>
              </w:tc>
            </w:tr>
            <w:tr w:rsidR="00A80C01" w:rsidRPr="00A80C01" w:rsidTr="00A80C01">
              <w:trPr>
                <w:trHeight w:val="124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50%</w:t>
                  </w:r>
                </w:p>
              </w:tc>
            </w:tr>
            <w:tr w:rsidR="00A80C01" w:rsidRPr="00A80C01" w:rsidTr="00A80C01">
              <w:trPr>
                <w:trHeight w:val="150"/>
                <w:tblCellSpacing w:w="0" w:type="dxa"/>
                <w:jc w:val="center"/>
              </w:trPr>
              <w:tc>
                <w:tcPr>
                  <w:tcW w:w="21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99%</w:t>
                  </w:r>
                </w:p>
              </w:tc>
              <w:tc>
                <w:tcPr>
                  <w:tcW w:w="23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успеваемости, качества знаний отдельно по классам показали:</w:t>
            </w:r>
          </w:p>
          <w:tbl>
            <w:tblPr>
              <w:tblW w:w="0" w:type="auto"/>
              <w:jc w:val="center"/>
              <w:tblInd w:w="2144" w:type="dxa"/>
              <w:tblLook w:val="04A0"/>
            </w:tblPr>
            <w:tblGrid>
              <w:gridCol w:w="1219"/>
              <w:gridCol w:w="2037"/>
              <w:gridCol w:w="1488"/>
              <w:gridCol w:w="2434"/>
            </w:tblGrid>
            <w:tr w:rsidR="00A80C01" w:rsidRPr="00A80C01" w:rsidTr="00A80C01">
              <w:trPr>
                <w:trHeight w:val="256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%успеваемости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%качества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Классный</w:t>
                  </w:r>
                  <w:proofErr w:type="gram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рук.</w:t>
                  </w:r>
                </w:p>
              </w:tc>
            </w:tr>
            <w:tr w:rsidR="00A80C01" w:rsidRPr="00A80C01" w:rsidTr="00A80C01">
              <w:trPr>
                <w:trHeight w:val="18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Касумбекова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М.М..</w:t>
                  </w:r>
                </w:p>
              </w:tc>
            </w:tr>
            <w:tr w:rsidR="00A80C01" w:rsidRPr="00A80C01" w:rsidTr="00A80C01">
              <w:trPr>
                <w:trHeight w:val="131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Ашурбекова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Э.Н</w:t>
                  </w:r>
                </w:p>
              </w:tc>
            </w:tr>
            <w:tr w:rsidR="00A80C01" w:rsidRPr="00A80C01" w:rsidTr="00A80C01">
              <w:trPr>
                <w:trHeight w:val="18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2в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Сулейманова М.</w:t>
                  </w: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A80C01" w:rsidRPr="00A80C01" w:rsidTr="00A80C01">
              <w:trPr>
                <w:trHeight w:val="21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Султанова Э.Г</w:t>
                  </w:r>
                </w:p>
              </w:tc>
            </w:tr>
            <w:tr w:rsidR="00A80C01" w:rsidRPr="00A80C01" w:rsidTr="00A80C01">
              <w:trPr>
                <w:trHeight w:val="15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Гасангусенова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П.М</w:t>
                  </w:r>
                </w:p>
              </w:tc>
            </w:tr>
            <w:tr w:rsidR="00A80C01" w:rsidRPr="00A80C01" w:rsidTr="00A80C01">
              <w:trPr>
                <w:trHeight w:val="165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Айбатирова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У.М.</w:t>
                  </w:r>
                </w:p>
              </w:tc>
            </w:tr>
            <w:tr w:rsidR="00A80C01" w:rsidRPr="00A80C01" w:rsidTr="00A80C01">
              <w:trPr>
                <w:trHeight w:val="18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3б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Гаджимурадова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З.К.</w:t>
                  </w:r>
                </w:p>
              </w:tc>
            </w:tr>
            <w:tr w:rsidR="00A80C01" w:rsidRPr="00A80C01" w:rsidTr="00A80C01">
              <w:trPr>
                <w:trHeight w:val="135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Гасангусенова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А.М.</w:t>
                  </w:r>
                </w:p>
              </w:tc>
            </w:tr>
            <w:tr w:rsidR="00A80C01" w:rsidRPr="00A80C01" w:rsidTr="00A80C01">
              <w:trPr>
                <w:trHeight w:val="256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5а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Зубаилова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П.А.</w:t>
                  </w:r>
                </w:p>
              </w:tc>
            </w:tr>
            <w:tr w:rsidR="00A80C01" w:rsidRPr="00A80C01" w:rsidTr="00A80C01">
              <w:trPr>
                <w:trHeight w:val="267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Амирбекова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A80C01" w:rsidRPr="00A80C01" w:rsidTr="00A80C01">
              <w:trPr>
                <w:trHeight w:val="256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Куруцова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</w:tr>
            <w:tr w:rsidR="00A80C01" w:rsidRPr="00A80C01" w:rsidTr="00A80C01">
              <w:trPr>
                <w:trHeight w:val="267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Мухтарова З.А.</w:t>
                  </w:r>
                </w:p>
              </w:tc>
            </w:tr>
            <w:tr w:rsidR="00A80C01" w:rsidRPr="00A80C01" w:rsidTr="00A80C01">
              <w:trPr>
                <w:trHeight w:val="256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Гасангусенова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П.М.</w:t>
                  </w:r>
                </w:p>
              </w:tc>
            </w:tr>
            <w:tr w:rsidR="00A80C01" w:rsidRPr="00A80C01" w:rsidTr="00A80C01">
              <w:trPr>
                <w:trHeight w:val="390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Султанова Р.А.</w:t>
                  </w:r>
                </w:p>
              </w:tc>
            </w:tr>
            <w:tr w:rsidR="00A80C01" w:rsidRPr="00A80C01" w:rsidTr="00A80C01">
              <w:trPr>
                <w:trHeight w:val="338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Абдуллаева А.А.</w:t>
                  </w:r>
                </w:p>
              </w:tc>
            </w:tr>
            <w:tr w:rsidR="00A80C01" w:rsidRPr="00A80C01" w:rsidTr="00A80C01">
              <w:trPr>
                <w:trHeight w:val="338"/>
                <w:jc w:val="center"/>
              </w:trPr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Муртузалиева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З.Г.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A80C01" w:rsidRDefault="00A80C01" w:rsidP="00A80C01">
            <w:pPr>
              <w:shd w:val="clear" w:color="auto" w:fill="FFFFFF" w:themeFill="background1"/>
              <w:spacing w:before="23" w:after="23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 успеваемости, качества обучения, 2 степени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учащихся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2018 –2019 г.</w:t>
            </w:r>
          </w:p>
          <w:tbl>
            <w:tblPr>
              <w:tblW w:w="94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47"/>
              <w:gridCol w:w="590"/>
              <w:gridCol w:w="599"/>
              <w:gridCol w:w="780"/>
              <w:gridCol w:w="599"/>
              <w:gridCol w:w="650"/>
              <w:gridCol w:w="599"/>
              <w:gridCol w:w="601"/>
              <w:gridCol w:w="611"/>
              <w:gridCol w:w="1069"/>
              <w:gridCol w:w="599"/>
              <w:gridCol w:w="1946"/>
            </w:tblGrid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четверть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94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Учитель</w:t>
                  </w:r>
                </w:p>
              </w:tc>
            </w:tr>
            <w:tr w:rsidR="00A80C01" w:rsidRPr="00A80C01" w:rsidTr="00A80C01">
              <w:trPr>
                <w:trHeight w:val="46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Сред. 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Абс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94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rHeight w:val="476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5а и 5б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(24чел)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Зубаилова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П.А.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Амирбекова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6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(17чел)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45,5%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3,9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3,9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   38,5%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Куруцова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</w:tc>
            </w:tr>
            <w:tr w:rsidR="00A80C01" w:rsidRPr="00A80C01" w:rsidTr="00A80C01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7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(12чел)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27,3%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91%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38,5%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Мухтарова З.А.</w:t>
                  </w:r>
                </w:p>
              </w:tc>
            </w:tr>
            <w:tr w:rsidR="00A80C01" w:rsidRPr="00A80C01" w:rsidTr="00A80C01">
              <w:trPr>
                <w:trHeight w:val="69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8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(13чел)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86%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2,8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15,4%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55%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Гасангусенова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</w:t>
                  </w:r>
                </w:p>
              </w:tc>
            </w:tr>
            <w:tr w:rsidR="00A80C01" w:rsidRPr="00A80C01" w:rsidTr="00A80C01">
              <w:trPr>
                <w:trHeight w:val="59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9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(11чел.)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Султанова Р.А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rHeight w:val="6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10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(8чел.)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27%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82%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3,2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Абдуллаева А.А</w:t>
                  </w:r>
                </w:p>
              </w:tc>
            </w:tr>
            <w:tr w:rsidR="00A80C01" w:rsidRPr="00A80C01" w:rsidTr="00A80C01">
              <w:trPr>
                <w:trHeight w:val="72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(3чел)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100%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1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Муртузалиева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З.Г.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Итоги успеваемости за 2018-2019 учебный год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Анализ успеваемости за год показал, что 2018-2019 учебный год  окончили со следующими результатами: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 2018-2019 учебный год учителями проделана хорошая работа по улучшению качества успеваемости учащихся. Учителя  добились в среднем 99% успеваемости по всем предметам во всех классах.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Самый высокий процент качества-60-70% биология, география, история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низкий процент качества - по физике и химии 9-11 классы (7-17%),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высокий балл качества – 3,8-4,0 (биология.) 5-8классы и география 5-7кл)</w:t>
            </w:r>
            <w:proofErr w:type="gramEnd"/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амый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низкий балл качества - 2,7 (физика, химия 10-11 классы)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Понизилось качество успеваемости в 11 классе: средний балл по основным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Соответственно выросла качественная успеваемость: в конце года 50% -в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четверти 34%.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Ухудшилась успеваемость в 7 классе по ряду предметов: русский язык(3,2 – 3,5),  химия(3,4- 4,3), обществознание(3,3 -3,8),математика (3,1)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 остальным предметам успеваемость в течение года оставалась на одном уровне.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  Таким образом, самый низкий средний балл в 7 классе.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высокий процент качества-67% по математике (2,3кл.), (100%) по технологии (5,6,7кл.), (60-67%) по родному языку (5,7,8,9,11 классы).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Самый высокий балл качества – 5 по технологии (6кл.).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Повысился средний балл по математике в 5 классе (4,3-4.8), технологии (во всех классах), по химии (9кл.), алгебре (6,9), физике (9кл.), по информатике (9кл.).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остальным предметам успеваемость оставалось на одном уровне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Рекомендации: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учителям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редметникам на следующий  2019-2020 учебный год обратить внимание на 8,9 10и11 классы, тем более что 9,11 классам предстоит сдача ОГЭ и ЕГЭ;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остальных классах продолжать работу на достигнутом уровне.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государственной (итоговой) аттестации учащихся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за курс основной школы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выпускников 9 класса: 13 человек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Допущено к экзаменам: 13 человек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Статистические данные государственной (итоговой) аттестации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курс основной общей школы в 2018 – 2019 уч. г.</w:t>
            </w:r>
          </w:p>
          <w:tbl>
            <w:tblPr>
              <w:tblW w:w="9351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19"/>
              <w:gridCol w:w="837"/>
              <w:gridCol w:w="739"/>
              <w:gridCol w:w="980"/>
              <w:gridCol w:w="986"/>
              <w:gridCol w:w="940"/>
              <w:gridCol w:w="710"/>
              <w:gridCol w:w="889"/>
              <w:gridCol w:w="851"/>
            </w:tblGrid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   </w:t>
                  </w:r>
                </w:p>
              </w:tc>
              <w:tc>
                <w:tcPr>
                  <w:tcW w:w="1576" w:type="dxa"/>
                  <w:gridSpan w:val="2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2015-2016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</w:t>
                  </w:r>
                  <w:proofErr w:type="gram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  <w:proofErr w:type="spellEnd"/>
                </w:p>
              </w:tc>
              <w:tc>
                <w:tcPr>
                  <w:tcW w:w="1966" w:type="dxa"/>
                  <w:gridSpan w:val="2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2016-2017уч</w:t>
                  </w:r>
                  <w:proofErr w:type="gram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65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2017-2018уч</w:t>
                  </w:r>
                  <w:proofErr w:type="gram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  <w:tc>
                <w:tcPr>
                  <w:tcW w:w="174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2018-2019уч</w:t>
                  </w:r>
                  <w:proofErr w:type="gram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</w:t>
                  </w: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vMerge/>
                  <w:vAlign w:val="center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об-ся</w:t>
                  </w:r>
                  <w:proofErr w:type="spellEnd"/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Об-ся</w:t>
                  </w:r>
                  <w:proofErr w:type="spellEnd"/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Кол-во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  <w:proofErr w:type="spellStart"/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</w:tr>
            <w:tr w:rsidR="00A80C01" w:rsidRPr="00A80C01" w:rsidTr="00A80C01">
              <w:trPr>
                <w:trHeight w:val="249"/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выпускников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Допущено к аттестации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допущено к  аттестации: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Проходило аттестацию в щадящем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режиме, досрочно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Проходило аттестацию в резервные дни</w:t>
                  </w: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по причине болезни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rHeight w:val="107"/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Отличников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0C01" w:rsidRPr="00A80C01" w:rsidTr="00A80C01">
              <w:trPr>
                <w:tblCellSpacing w:w="0" w:type="dxa"/>
              </w:trPr>
              <w:tc>
                <w:tcPr>
                  <w:tcW w:w="241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Хорошистов</w:t>
                  </w:r>
                </w:p>
              </w:tc>
              <w:tc>
                <w:tcPr>
                  <w:tcW w:w="83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3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98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940" w:type="dxa"/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1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88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экзаменов.9 класс.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tbl>
            <w:tblPr>
              <w:tblStyle w:val="aa"/>
              <w:tblW w:w="0" w:type="auto"/>
              <w:tblLook w:val="04A0"/>
            </w:tblPr>
            <w:tblGrid>
              <w:gridCol w:w="1463"/>
              <w:gridCol w:w="1417"/>
              <w:gridCol w:w="456"/>
              <w:gridCol w:w="450"/>
              <w:gridCol w:w="520"/>
              <w:gridCol w:w="1778"/>
              <w:gridCol w:w="1506"/>
              <w:gridCol w:w="1755"/>
            </w:tblGrid>
            <w:tr w:rsidR="00A80C01" w:rsidRPr="00A80C01" w:rsidTr="003A7926">
              <w:tc>
                <w:tcPr>
                  <w:tcW w:w="1463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(ОГЭ)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426" w:type="dxa"/>
                  <w:gridSpan w:val="3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Сдали</w:t>
                  </w:r>
                </w:p>
              </w:tc>
              <w:tc>
                <w:tcPr>
                  <w:tcW w:w="1778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Подтвердили 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годовую</w:t>
                  </w:r>
                </w:p>
              </w:tc>
              <w:tc>
                <w:tcPr>
                  <w:tcW w:w="1506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Выше годовой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подтвердили 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годовую</w:t>
                  </w:r>
                </w:p>
              </w:tc>
            </w:tr>
            <w:tr w:rsidR="00A80C01" w:rsidRPr="00A80C01" w:rsidTr="003A7926">
              <w:tc>
                <w:tcPr>
                  <w:tcW w:w="1463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и 4</w:t>
                  </w:r>
                </w:p>
              </w:tc>
              <w:tc>
                <w:tcPr>
                  <w:tcW w:w="45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78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6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0C01" w:rsidRPr="00A80C01" w:rsidTr="003A7926">
              <w:tc>
                <w:tcPr>
                  <w:tcW w:w="1463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41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8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6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5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A80C01" w:rsidRPr="00A80C01" w:rsidTr="003A7926">
              <w:tc>
                <w:tcPr>
                  <w:tcW w:w="1463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</w:t>
                  </w:r>
                </w:p>
              </w:tc>
              <w:tc>
                <w:tcPr>
                  <w:tcW w:w="1417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0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78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06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5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543"/>
              <w:gridCol w:w="2224"/>
              <w:gridCol w:w="1251"/>
              <w:gridCol w:w="1716"/>
              <w:gridCol w:w="1456"/>
              <w:gridCol w:w="2155"/>
            </w:tblGrid>
            <w:tr w:rsidR="00A80C01" w:rsidRPr="00A80C01" w:rsidTr="003A7926">
              <w:trPr>
                <w:trHeight w:val="536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 язык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Алиев М.Б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Атаева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Г.М.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Багамаев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К.Б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Курбанкадиев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Т.К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Касумова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П.Р.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Магомедова Р.Ю.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Магомедов Р.А.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Мирзаева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А.М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Муртузалиева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А.Д.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Мустафаева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Э.М.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A80C01" w:rsidRPr="00A80C01" w:rsidTr="003A7926">
              <w:trPr>
                <w:trHeight w:val="27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Раджабов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Р.</w:t>
                  </w: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150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Сулейманова М.М</w:t>
                  </w:r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124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Халидов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С.</w:t>
                  </w: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A80C01" w:rsidRPr="00A80C01" w:rsidTr="003A7926">
              <w:trPr>
                <w:trHeight w:val="105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</w:t>
                  </w: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усп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кач</w:t>
                  </w:r>
                  <w:proofErr w:type="spellEnd"/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100/77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100/92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100/77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100/77</w:t>
                  </w:r>
                </w:p>
              </w:tc>
            </w:tr>
            <w:tr w:rsidR="00A80C01" w:rsidRPr="00A80C01" w:rsidTr="003A7926">
              <w:trPr>
                <w:trHeight w:val="291"/>
              </w:trPr>
              <w:tc>
                <w:tcPr>
                  <w:tcW w:w="543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4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</w:t>
                  </w: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.б</w:t>
                  </w:r>
                  <w:proofErr w:type="gramEnd"/>
                </w:p>
              </w:tc>
              <w:tc>
                <w:tcPr>
                  <w:tcW w:w="1251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171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456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155" w:type="dxa"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 ЕГЭ.11 класс.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tbl>
            <w:tblPr>
              <w:tblStyle w:val="aa"/>
              <w:tblW w:w="9351" w:type="dxa"/>
              <w:tblLook w:val="04A0"/>
            </w:tblPr>
            <w:tblGrid>
              <w:gridCol w:w="2078"/>
              <w:gridCol w:w="1502"/>
              <w:gridCol w:w="631"/>
              <w:gridCol w:w="401"/>
              <w:gridCol w:w="363"/>
              <w:gridCol w:w="1575"/>
              <w:gridCol w:w="1242"/>
              <w:gridCol w:w="1559"/>
            </w:tblGrid>
            <w:tr w:rsidR="00A80C01" w:rsidRPr="00A80C01" w:rsidTr="003A7926">
              <w:trPr>
                <w:trHeight w:val="317"/>
              </w:trPr>
              <w:tc>
                <w:tcPr>
                  <w:tcW w:w="2078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502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Количество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1395" w:type="dxa"/>
                  <w:gridSpan w:val="3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Сдали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Подтвердили 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годовую</w:t>
                  </w:r>
                </w:p>
              </w:tc>
              <w:tc>
                <w:tcPr>
                  <w:tcW w:w="1242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Выше годовой</w:t>
                  </w:r>
                </w:p>
              </w:tc>
              <w:tc>
                <w:tcPr>
                  <w:tcW w:w="1559" w:type="dxa"/>
                  <w:vMerge w:val="restart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 подтвердили </w:t>
                  </w:r>
                </w:p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годовую</w:t>
                  </w:r>
                </w:p>
              </w:tc>
            </w:tr>
            <w:tr w:rsidR="00A80C01" w:rsidRPr="00A80C01" w:rsidTr="003A7926">
              <w:trPr>
                <w:trHeight w:val="145"/>
              </w:trPr>
              <w:tc>
                <w:tcPr>
                  <w:tcW w:w="2078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и 4</w:t>
                  </w:r>
                </w:p>
              </w:tc>
              <w:tc>
                <w:tcPr>
                  <w:tcW w:w="40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3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42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0C01" w:rsidRPr="00A80C01" w:rsidTr="003A7926">
              <w:trPr>
                <w:trHeight w:val="332"/>
              </w:trPr>
              <w:tc>
                <w:tcPr>
                  <w:tcW w:w="2078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502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3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2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0C01" w:rsidRPr="00A80C01" w:rsidTr="003A7926">
              <w:trPr>
                <w:trHeight w:val="332"/>
              </w:trPr>
              <w:tc>
                <w:tcPr>
                  <w:tcW w:w="2078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</w:t>
                  </w:r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й(</w:t>
                  </w:r>
                  <w:proofErr w:type="gram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ГИА)</w:t>
                  </w:r>
                </w:p>
              </w:tc>
              <w:tc>
                <w:tcPr>
                  <w:tcW w:w="1502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1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3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2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a"/>
              <w:tblpPr w:leftFromText="180" w:rightFromText="180" w:vertAnchor="text" w:horzAnchor="margin" w:tblpY="-334"/>
              <w:tblOverlap w:val="never"/>
              <w:tblW w:w="9351" w:type="dxa"/>
              <w:tblLook w:val="04A0"/>
            </w:tblPr>
            <w:tblGrid>
              <w:gridCol w:w="359"/>
              <w:gridCol w:w="1763"/>
              <w:gridCol w:w="1417"/>
              <w:gridCol w:w="1882"/>
              <w:gridCol w:w="1361"/>
              <w:gridCol w:w="1315"/>
              <w:gridCol w:w="1254"/>
            </w:tblGrid>
            <w:tr w:rsidR="003A7926" w:rsidRPr="00A80C01" w:rsidTr="003A7926">
              <w:trPr>
                <w:trHeight w:val="525"/>
              </w:trPr>
              <w:tc>
                <w:tcPr>
                  <w:tcW w:w="359" w:type="dxa"/>
                  <w:vMerge w:val="restart"/>
                </w:tcPr>
                <w:p w:rsidR="003A7926" w:rsidRPr="00A80C01" w:rsidRDefault="00A80C01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3" w:type="dxa"/>
                  <w:vMerge w:val="restart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1417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82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Математика </w:t>
                  </w:r>
                </w:p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(базовый)</w:t>
                  </w:r>
                </w:p>
              </w:tc>
              <w:tc>
                <w:tcPr>
                  <w:tcW w:w="1361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Общество </w:t>
                  </w:r>
                </w:p>
              </w:tc>
              <w:tc>
                <w:tcPr>
                  <w:tcW w:w="1315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Биология</w:t>
                  </w:r>
                </w:p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7926" w:rsidRPr="00A80C01" w:rsidTr="003A7926">
              <w:trPr>
                <w:trHeight w:val="390"/>
              </w:trPr>
              <w:tc>
                <w:tcPr>
                  <w:tcW w:w="359" w:type="dxa"/>
                  <w:vMerge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82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(42)</w:t>
                  </w:r>
                </w:p>
              </w:tc>
              <w:tc>
                <w:tcPr>
                  <w:tcW w:w="1315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(36)</w:t>
                  </w:r>
                </w:p>
              </w:tc>
              <w:tc>
                <w:tcPr>
                  <w:tcW w:w="1254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(36)</w:t>
                  </w:r>
                </w:p>
              </w:tc>
            </w:tr>
            <w:tr w:rsidR="003A7926" w:rsidRPr="00A80C01" w:rsidTr="003A7926">
              <w:trPr>
                <w:trHeight w:val="294"/>
              </w:trPr>
              <w:tc>
                <w:tcPr>
                  <w:tcW w:w="359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63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Омаров И.А</w:t>
                  </w:r>
                </w:p>
              </w:tc>
              <w:tc>
                <w:tcPr>
                  <w:tcW w:w="1417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882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1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7926" w:rsidRPr="00A80C01" w:rsidTr="003A7926">
              <w:trPr>
                <w:trHeight w:val="306"/>
              </w:trPr>
              <w:tc>
                <w:tcPr>
                  <w:tcW w:w="359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3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Шахбанова</w:t>
                  </w:r>
                  <w:proofErr w:type="spellEnd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З.</w:t>
                  </w:r>
                </w:p>
              </w:tc>
              <w:tc>
                <w:tcPr>
                  <w:tcW w:w="1417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82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61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A7926" w:rsidRPr="00A80C01" w:rsidTr="003A7926">
              <w:trPr>
                <w:trHeight w:val="294"/>
              </w:trPr>
              <w:tc>
                <w:tcPr>
                  <w:tcW w:w="359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Мстафаева</w:t>
                  </w:r>
                  <w:proofErr w:type="spellEnd"/>
                  <w:proofErr w:type="gramStart"/>
                  <w:r w:rsidRPr="00A80C0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882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</w:tcPr>
                <w:p w:rsidR="003A7926" w:rsidRPr="00A80C01" w:rsidRDefault="003A7926" w:rsidP="003A7926">
                  <w:pPr>
                    <w:shd w:val="clear" w:color="auto" w:fill="FFFFFF" w:themeFill="background1"/>
                    <w:spacing w:before="23" w:after="2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пересдачу __0__  человека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Остались без  аттестата __0__ ученика.</w:t>
            </w:r>
          </w:p>
          <w:p w:rsid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926" w:rsidRDefault="003A7926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926" w:rsidRDefault="003A7926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926" w:rsidRPr="00A80C01" w:rsidRDefault="003A7926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и рекомендации: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Обсудить на заседании ШМО результаты  ГИА (ОГЭ   и    ЕГЭ), сделать выводы, наметить планы для повышения качества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предметам.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выводы и предложения: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Учебные программы пройдены по всем предметам, отставаний нет.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Контрольные работы проведены все.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Стандарты государственного образования выполняются. 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на 2019-2020 учебный год: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      В целях повышения качества знаний учащихся обратить внимание на организацию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деятельности.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       Больше времени и централизовано заниматься подготовкой детей для сдачи ЕГЭ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ГИА.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Организовать необходимые индивидуальные консультации детей.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       Расширить познавательную область через творческий подход к изучению предметов.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Руководство и контроль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учебного года вопрос об успеваемости и посещаемости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находился в центре внимания. В ходе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текущей успеваемостью большое внимание уделялось, прежде всего, повышению уровня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школьников, систематической работе со слабоуспевающими детьми: беседы с учениками и их родителями, а главное – оказание им действенной методической помощи,  т.к. проблема отставания в учебе достаточно остра.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2017-2018 учебном году под контролем администрации находилось качество знаний по русскому языку (2-11 классы),  математике (2 - 11 классы), чтению (1 – 5 классы), физике (8-11 классы), химии (8,9,10,11  классы)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стории(5-11),географии, информатики..  Под контролем находилась результативность обучения школьников начального звена. В начале учебного года и в конце проводилась проверка техники чтения в 1-7 классах в рамках преемственности. Результаты контроля процесса адаптации учащихся 1-х, 5-х  классов к школе за 2017-2018 учебный год показали позитивную динамику. Однако результат контроля процесса адаптации учащихся 1-х классов к школе не показал сокращения адаптационного периода первоклассников.   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проводились контрольные срезы: по русскому языку (1 – 11 классы), по математике (1 - 11классы),   по информатике (9,10,11 классы),  химии (8 - 11 классы), истории, обществознанию, биологии, физике.</w:t>
            </w:r>
            <w:proofErr w:type="gramEnd"/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Большое внимание уделялось проверке дневников обучающихся 2х – 11х классов. Проверка дневников показала, что в лучшем состоянии находятся дневники обучающихся 1-6 классов. Обучающиеся выполняют требования к ведению дневников, есть подписи родителей, классные руководители своевременно осуществляют контроль. В дневниках некоторых обучающихся общеобразовательных классов обнаружен ряд нарушений: первые страницы дневников не заполнены, не систематически ведётся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со стороны родителей, так и со стороны классных руководителей. В следующем году продолжить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ведением дневников.                  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тетрадей выявила следующие недостатки: отдельные учащиеся небрежно ведут записи и не выполняют работу над ошибками. Учителя начальных классов на уроках русского языка используют не все виды разбора.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итогам классно-обобщающего контроля были проведены малые педсоветы: в 5, 9,11 классах совместно с учителями, работающими с этими обучающимися. Результаты контроля рассматривались на заседаниях МО, совещаниях при директоре. Все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рекомендации, которые давало руководство, строго выполнялись.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преемственности проводилась следующая работа: совещания при директоре (сентябрь, октябрь, май), посещение уроков в 1-х – 4-х классах учителями-предметниками, контрольные работы по русскому языку, окружающему миру  и математике, проверка техники чтения в 1- 5-х классах. Все обучающиеся в данных классах показали ЗУН, соответствующие требованиямгосударственного стандарта образования.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формами работы с родителями являлись: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родительские собрания (как классные, так и общешкольные);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 дни открытых дверей (начальная школа);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индивидуальные беседы с родителями;                                                                                       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прошедшем учебном году было проведено 4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общешкольных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родительских собрания: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сентябрь – организационное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декабрь – подведение итогов первого полугодия,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февраль – итоговые контрольные работы, переводные, выпускные экзамены,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май – итоги окончания учебного года.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показали хорошую работу классных руководителей с родителями обучающихся. Очень важными и нужными являются собрания для родителей обучающихся 9,11–х классов, на которых школа ориентирует родителей по пути дальнейшего получения образования их детьми. В этом учебном году систематически завуч, учителя-предметники,  классные руководители консультировали родителей: учащихся 9,11-х классов в связи с проведением ГИА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форме  ЕГЭ  и  ОГЭ) по  русскому языку  и  математике   в новой форме (письменно). Результаты пробных экзаменов по данному предмету были хорошими.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В школе постоянно ведётся работа со слабыми учащимися, не справляющимися с программой, и их родителями. Эта работа проводилась в форме бесед, малых педсоветов, дополнительных консультаций и занятий.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выводы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основном  поставленные задачи выполнены, учебные программы пройдены, второгодников и неуспевающих 1чел – 7кл, государственный стандарт образования стабильно выполняется, повысилась активность учащихся в проводимых в школе мероприятиях творческого характера. Качество знаний выпускников начальной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основной  и  средней школы остаётся стабильным. Третий  год выпускники нашей школы сдают экзамены в форме ГИА (в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,11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и показывают хорошие результаты  по  ЕГЭ в  11 классах.                               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Методическая работа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Важнейшим средством повышения педагогического мастерства учителей и связующим звеном в единое целое всю систему работы школы является методическая работа.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особенности состава учащихся, педагогический коллектив школы продолжил работу по методической проблеме: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«Инновационная система  подготовки  школьников  и  учителей в области  обучения  и  воспитания»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«Исходя из этого, был определен круг задач: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Повышение качества обучения школьников за счет использования современных методов обучения наряду с традиционными методами.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 Включение каждого ученика в работу на уроках в качестве активных участников и организаторов образовательного процесса.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Осуществление на каждом уроке взаимосвязи обучения и воспитания.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формирование у уч-ся действенных и системных знаний на уровне обязательного минимума подготовки по предметам.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совершенствование системы внеурочной деятельности по предметам.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работы было проведено 4 заседания педсовета.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Подведение итогов методической работы за 2017 – 2018 учебный год</w:t>
            </w: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и задачи на следующий учебный год.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соответствии с общей методической темой школы были выбраны темы работы МО. Совершенствование методики работы учителя по обеспечению стандарта образования, с учетом личностно-ориентированной системы обучения», а также над нацпроектом.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работают  четыре  МО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учителей русского, родного  и  иностранного  языков, МО учителей математического цикла, МО естественн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научного  цикла и МО начальных классов. МО учителей математического цикла включает в себя учителей математики, физики и  информатики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 учителей  естественно- научного  цикла входят учителя химии, биологии, географии и истории.  В  МО учителей начальных классов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–у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чителя начальных классов школы . В МО учителей русского, родного и иностранного языков – все данные учителя. В течение 2017-2018 учебного года были проведены все заседания.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Учителя работали над следующими направлениями: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Программа «Одаренные дети». Учителя старались уделять больше времени одаренным детям, т.е. задействовали их в участии предметных недель, в плановых олимпиадах, на уроках использовали дифференцированный подход, также дети готовили рефераты и доклады по отдельным темам, при  написании которых учащиеся учились подбирать материал из различных источников (из книг, журналов, интернета).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Использование компьютера на уроках и во внеурочное время. В этом году учителя больше проводили уроков с использованием проектора, т.к. многие  учителя умеют пользоваться компьютерами.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 Подготовка учащихся к итоговой аттестации.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Практически на каждом заседании МО шел обмен опытом, проведение уроков, учителя делились методикой работы со слабоуспевающими учащимися. В течени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 отслеживали состояние и результативность процесса обучения. Учителя при организации учебно-воспитательного процесса особое внимание обращали на выбор оптимальных методов и приемов обучения, на дифференциацию, на развитии навыков умственного труда.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Также на заседаниях МО обсуждались следующие основные вопросы: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Основная документация учителя-предметника.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Утверждение рабочих программ по предметам, факультативам естественно-математического цикла.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Ознакомление с  демоверсиями, спецификациями ЕГЭ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  по всем предметам.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Особенности современного урока с использованием информационных технологий при обучении предметам естественно-математического цикла.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 Подготовка и проведение итоговой аттестации.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заседаниях МО обсуждались также результаты контрольных срезов и вырабатывались рекомендации по коррекции этих результатов. В связи с проведением экзаменов в 9,11 классах   в новой форме по русскому  языку  и  математике  были проведены дополнительно заседания МО, на которых   дирекция знакомила учителей с технологией проведения экзаменов, критериями оценки работ, рекомендациями по психологической подготовке выпускников.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Заседания тщательно готовились. Выступления и выводы основывались на глубоком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анализе и практических результатах. На высоком уровне работали все МО. В их практике такие формы обучения, как: уроки-практикумы, уроки-семинары, уроки-путешествия,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проектное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В течение года проводился обмен опытом работы среди учителей через открытые уроки, которых было проведено более 60, выступления на семинарах, педсоветах.  В течение года принимали участие в следующих конкурсах: в районных конкурсах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A80C01" w:rsidRPr="00A80C01" w:rsidRDefault="00A80C01" w:rsidP="00A80C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Традиционными видами работ являются предметные недели, которые позволяют как учащимся, так и учителям дополнительно раскрыть свой творческий потенциал. Проведено 9 предметных недель (математики, истории и обществознания, русского языка и литературы, иностранных языков, родного языка, биологии, химии, физики  и  молодых  специалистов). В них приняло участие до 70 % обучающихся. Учителя применяли разнообразные методы и формы при  проведении предметных недель (викторины, КВН, </w:t>
            </w:r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«Умники  и  умницы»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КВМ»  ,«Путешествие  в  страну  дробей», «Клуб  знатоков» ,показ  кинофильма  «А  зори  здесь  тихие», Образ  русской  женщины с использованием  ИКТ, Обычаи  и  обряды  «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Кайтага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»,«Молодёжь  против   наркотиков»,«Кавказ», показ фильмов про  Гагарина Ю.А., Космос,  две  великие  поэмы  Гомера  «Илиада»  «Одиссея»,интегрированный  урок  в 6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sz w:val="24"/>
                <w:szCs w:val="24"/>
              </w:rPr>
              <w:t>. «Математика +  физкультура» круглый стол по программе одаренные дети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В районных олимпиадах принимало участие около 30 обучающихся 5 – 11 классов. По итогам районного тура грамотами  было награждено 2 уч-ся. По сравнению с прошлым годом количество призовых мест уменьшилось. Также участвовали в районных конкурсах и по итогам проведения были награждены грамотами.</w:t>
            </w:r>
          </w:p>
          <w:p w:rsidR="00A80C01" w:rsidRPr="00A80C01" w:rsidRDefault="00A80C01" w:rsidP="00A80C0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об участниках олимпиады по всем основным предметам: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68"/>
              <w:gridCol w:w="1338"/>
              <w:gridCol w:w="1440"/>
              <w:gridCol w:w="1667"/>
            </w:tblGrid>
            <w:tr w:rsidR="00A80C01" w:rsidRPr="00A80C01" w:rsidTr="002B4558">
              <w:trPr>
                <w:tblCellSpacing w:w="0" w:type="dxa"/>
                <w:jc w:val="center"/>
              </w:trPr>
              <w:tc>
                <w:tcPr>
                  <w:tcW w:w="1168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1-е место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2-е место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3-е место</w:t>
                  </w:r>
                </w:p>
              </w:tc>
            </w:tr>
            <w:tr w:rsidR="00A80C01" w:rsidRPr="00A80C01" w:rsidTr="002B4558">
              <w:trPr>
                <w:tblCellSpacing w:w="0" w:type="dxa"/>
                <w:jc w:val="center"/>
              </w:trPr>
              <w:tc>
                <w:tcPr>
                  <w:tcW w:w="1168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outset" w:sz="6" w:space="0" w:color="A0A0A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C01" w:rsidRPr="00A80C01" w:rsidRDefault="00A80C01" w:rsidP="00A80C01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0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В течение этого учебного года наши уч-ся принимали активное участие в написании различных конкурсных сочинений, некоторые работы    были отмечены грамотами районного отдела образования, третий  год наши ученики  принимают  участия в 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Чебышевской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олимпиаде  и  занимают  призовые  места. Серьезная и систематическая работа психолога в решении проблем индивидуального характера позволила значительно продвинуться по пути осуществления личностно ориентированного подхода в обучении и воспитании. Проделанная за год работа позволяет сделать вывод:  педагогический коллектив школы добился значительных успехов в области обучения и воспитания.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Систематически отслеживать результаты по накоплению и обобщению педагогического опыта.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Учителям-предметникам  использовать: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 при проведении уроков образовательные компьютерные технологии;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 при подготовке к районным и областным олимпиадам материалы всероссийских олимпиад. 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Общие выводы.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В основном поставленные задачи на 2018 – 2019</w:t>
            </w:r>
            <w:bookmarkStart w:id="0" w:name="_GoBack"/>
            <w:bookmarkEnd w:id="0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были выполнены. Учебные программы по всем предметам пройдены. Выполнение государственного стандарта по образованию (успеваемости) стабильно улучшается. Повысилась активность учащихся в проводимых в школе мероприятиях творческого характера.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 Консультации, беседы с учителями, внедрение в практику методических рекомендаций для учителей оказывают корректирующую помощь учителям. Повысился профессиональный уровень педагогического коллектива. Учителя школы владеют методикой дифференцированного контроля, методикой самостоятельных работ, широко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внедряют в практику элементы учебного занятия.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 Наряду с имеющимися положительными результатами в работе школы имеются недостатки: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Больше уделять внимания работе с выпускниками школы в подготовке к ГИА и ЕГЭ;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  не все учителя используют новые информационные технологии для совершенствования своего профессионального мастерства и повышения уровня преподавания своего предмета.  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В школе работают 2 отличника народного образования, 1 заслуженный работник общего образования,1учитель  почетной грамотой  РФ, 5 учителя награждены  Грамотами УО.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Образовательный проце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 в ср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едней общеобразовательной школе с. </w:t>
            </w:r>
            <w:proofErr w:type="spell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Маджалис</w:t>
            </w:r>
            <w:proofErr w:type="spell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№1 реализуется учебным планом, составленным с соблюдением норм федерального базисного плана и с учетом регионального учебного плана образовательных учреждений. Учебный план ориентирован на овладение базовыми знаниями, умениями средней школы.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 Учебный план школы обеспечивает минимальную обязательную нагрузку каждого учащегося с правом выбора дополнительных занятий.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Учителя нашей школы стремятся расширить виды познавательной деятельности школьников, включая в учебный процесс современные образовательные технологии: проблемное обучение, урок с использованием информационных технологий, групповые формы работы, интегрированный урок, проектную и исследовательскую деятельность. Применение учителями школы современных образовательных технологий, новых средств активизации учащихся осуществляется не только на уроках, но и во внеклассной работе.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Расписание уроков сбалансировано с точки зрения соблюдения санитарных норм, оно обеспечивает смену характера деятельности учащихся. Школьное расписание строится с учетом умственной работоспособности учащихся, в течение недели. В целях предупреждения перегрузки и снятия утомляемости на уроках учителя чередуют задания по степени трудности, избегают перегрузок в домашних заданиях.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   В школе достаточное внимание уделяется охране жизни и здоровья детей. На уроках в начальных классах физкультминутки, на переменах подвижные игры.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С целью подготовки участников образовательного процесса к активному использованию новых технологий для решения задач модернизации образования в школе оборудован компьютерный класс, оснащённый 9-ю компьютерами, используемые в учебном процессе. Школа подключена к сети Интернет. </w:t>
            </w:r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Учащиеся школы активно пользуются Интернетом для подготовки рефератов, докладов, презентаций, поиска дополнительного материала при подготовке домашнего задания, для подготовки номеров художественной самодеятельности. В настоящее время Интернет является более эффективным средством организации </w:t>
            </w:r>
            <w:proofErr w:type="gramStart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 – познавательной</w:t>
            </w:r>
            <w:proofErr w:type="gramEnd"/>
            <w:r w:rsidRPr="00A8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 </w:t>
            </w:r>
          </w:p>
          <w:p w:rsidR="00A80C01" w:rsidRPr="00A80C01" w:rsidRDefault="00A80C01" w:rsidP="00A80C01">
            <w:pPr>
              <w:shd w:val="clear" w:color="auto" w:fill="FFFFFF" w:themeFill="background1"/>
              <w:spacing w:before="23"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0C01" w:rsidRPr="00A80C01" w:rsidTr="00A80C01">
        <w:tc>
          <w:tcPr>
            <w:tcW w:w="9548" w:type="dxa"/>
            <w:hideMark/>
          </w:tcPr>
          <w:p w:rsidR="00A80C01" w:rsidRPr="00A80C01" w:rsidRDefault="00A80C01" w:rsidP="00A80C0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558" w:rsidRPr="00A80C01" w:rsidRDefault="002B4558" w:rsidP="00A80C0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B4558" w:rsidRPr="00A80C01" w:rsidSect="0009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FD1"/>
    <w:multiLevelType w:val="hybridMultilevel"/>
    <w:tmpl w:val="57141866"/>
    <w:lvl w:ilvl="0" w:tplc="D20821F6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D1FC3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952AF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804E8"/>
    <w:multiLevelType w:val="hybridMultilevel"/>
    <w:tmpl w:val="71BCBBE0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71BCA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1C395C"/>
    <w:multiLevelType w:val="hybridMultilevel"/>
    <w:tmpl w:val="2F9272D8"/>
    <w:lvl w:ilvl="0" w:tplc="6EF2BBF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219ED"/>
    <w:multiLevelType w:val="hybridMultilevel"/>
    <w:tmpl w:val="9BC0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3316C"/>
    <w:multiLevelType w:val="hybridMultilevel"/>
    <w:tmpl w:val="6A6C0DFC"/>
    <w:lvl w:ilvl="0" w:tplc="4680F862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D01938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1B01EB"/>
    <w:multiLevelType w:val="hybridMultilevel"/>
    <w:tmpl w:val="6268A672"/>
    <w:lvl w:ilvl="0" w:tplc="6126548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32DE3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4577B"/>
    <w:multiLevelType w:val="hybridMultilevel"/>
    <w:tmpl w:val="98A6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31D7B"/>
    <w:multiLevelType w:val="hybridMultilevel"/>
    <w:tmpl w:val="A9E2D78C"/>
    <w:lvl w:ilvl="0" w:tplc="379E321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D4443"/>
    <w:multiLevelType w:val="hybridMultilevel"/>
    <w:tmpl w:val="894A3BEC"/>
    <w:lvl w:ilvl="0" w:tplc="48EC0AB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A5EE6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AC19C2"/>
    <w:multiLevelType w:val="hybridMultilevel"/>
    <w:tmpl w:val="71BCBBE0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DD14F6"/>
    <w:multiLevelType w:val="hybridMultilevel"/>
    <w:tmpl w:val="BF3C0938"/>
    <w:lvl w:ilvl="0" w:tplc="1F0C8DC2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D31188"/>
    <w:multiLevelType w:val="hybridMultilevel"/>
    <w:tmpl w:val="98A69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E46D10"/>
    <w:multiLevelType w:val="hybridMultilevel"/>
    <w:tmpl w:val="A502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815EE5"/>
    <w:multiLevelType w:val="hybridMultilevel"/>
    <w:tmpl w:val="6A187A80"/>
    <w:lvl w:ilvl="0" w:tplc="1C6CA08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A64DA"/>
    <w:multiLevelType w:val="hybridMultilevel"/>
    <w:tmpl w:val="71BCBBE0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96948"/>
    <w:multiLevelType w:val="hybridMultilevel"/>
    <w:tmpl w:val="24B23448"/>
    <w:lvl w:ilvl="0" w:tplc="2AF07DE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0836C3"/>
    <w:multiLevelType w:val="hybridMultilevel"/>
    <w:tmpl w:val="DD8A78B0"/>
    <w:lvl w:ilvl="0" w:tplc="30429D3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8795F"/>
    <w:multiLevelType w:val="hybridMultilevel"/>
    <w:tmpl w:val="FC6EBF60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90C61"/>
    <w:multiLevelType w:val="hybridMultilevel"/>
    <w:tmpl w:val="683A0E48"/>
    <w:lvl w:ilvl="0" w:tplc="6C5468EA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D6F04"/>
    <w:multiLevelType w:val="hybridMultilevel"/>
    <w:tmpl w:val="E26CE184"/>
    <w:lvl w:ilvl="0" w:tplc="F6F0EDFE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EC5AA4"/>
    <w:multiLevelType w:val="hybridMultilevel"/>
    <w:tmpl w:val="04464752"/>
    <w:lvl w:ilvl="0" w:tplc="7020D9CC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558"/>
    <w:rsid w:val="00015F13"/>
    <w:rsid w:val="00067A29"/>
    <w:rsid w:val="00095ED8"/>
    <w:rsid w:val="00097604"/>
    <w:rsid w:val="000F451B"/>
    <w:rsid w:val="00153673"/>
    <w:rsid w:val="001A3A77"/>
    <w:rsid w:val="001D6010"/>
    <w:rsid w:val="00200D3E"/>
    <w:rsid w:val="00212C8A"/>
    <w:rsid w:val="00224FCF"/>
    <w:rsid w:val="00276915"/>
    <w:rsid w:val="00283196"/>
    <w:rsid w:val="002B4558"/>
    <w:rsid w:val="002F3C3D"/>
    <w:rsid w:val="002F6F56"/>
    <w:rsid w:val="00311720"/>
    <w:rsid w:val="0036246B"/>
    <w:rsid w:val="0038538B"/>
    <w:rsid w:val="003A7926"/>
    <w:rsid w:val="003C6FF8"/>
    <w:rsid w:val="003D4E8F"/>
    <w:rsid w:val="003F3F2A"/>
    <w:rsid w:val="00415C15"/>
    <w:rsid w:val="00476FDB"/>
    <w:rsid w:val="004965F3"/>
    <w:rsid w:val="004B4191"/>
    <w:rsid w:val="004C528B"/>
    <w:rsid w:val="004D4F28"/>
    <w:rsid w:val="004F628B"/>
    <w:rsid w:val="005753A6"/>
    <w:rsid w:val="005A5CE5"/>
    <w:rsid w:val="00621BF9"/>
    <w:rsid w:val="00651C91"/>
    <w:rsid w:val="00655DCF"/>
    <w:rsid w:val="0071099F"/>
    <w:rsid w:val="007156D2"/>
    <w:rsid w:val="00724219"/>
    <w:rsid w:val="007744EC"/>
    <w:rsid w:val="007E419F"/>
    <w:rsid w:val="00800C1A"/>
    <w:rsid w:val="008159B7"/>
    <w:rsid w:val="00842E14"/>
    <w:rsid w:val="008A26C5"/>
    <w:rsid w:val="008A6798"/>
    <w:rsid w:val="008B6BFA"/>
    <w:rsid w:val="00994442"/>
    <w:rsid w:val="009A5BBA"/>
    <w:rsid w:val="009A74B3"/>
    <w:rsid w:val="009E07E5"/>
    <w:rsid w:val="00A24280"/>
    <w:rsid w:val="00A317F9"/>
    <w:rsid w:val="00A400B3"/>
    <w:rsid w:val="00A6103F"/>
    <w:rsid w:val="00A80C01"/>
    <w:rsid w:val="00A857B8"/>
    <w:rsid w:val="00AA20F8"/>
    <w:rsid w:val="00AE5416"/>
    <w:rsid w:val="00B3205D"/>
    <w:rsid w:val="00B82470"/>
    <w:rsid w:val="00BA66EA"/>
    <w:rsid w:val="00C117C5"/>
    <w:rsid w:val="00C35E9C"/>
    <w:rsid w:val="00C42DC9"/>
    <w:rsid w:val="00C551B8"/>
    <w:rsid w:val="00C6260B"/>
    <w:rsid w:val="00C96194"/>
    <w:rsid w:val="00CA6234"/>
    <w:rsid w:val="00D4523C"/>
    <w:rsid w:val="00D72729"/>
    <w:rsid w:val="00D84D2D"/>
    <w:rsid w:val="00D87377"/>
    <w:rsid w:val="00DA0600"/>
    <w:rsid w:val="00DE705B"/>
    <w:rsid w:val="00E96853"/>
    <w:rsid w:val="00EA32AA"/>
    <w:rsid w:val="00F14C14"/>
    <w:rsid w:val="00F3293C"/>
    <w:rsid w:val="00F40194"/>
    <w:rsid w:val="00F83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04"/>
  </w:style>
  <w:style w:type="paragraph" w:styleId="1">
    <w:name w:val="heading 1"/>
    <w:basedOn w:val="a"/>
    <w:link w:val="10"/>
    <w:uiPriority w:val="9"/>
    <w:qFormat/>
    <w:rsid w:val="002B4558"/>
    <w:pPr>
      <w:shd w:val="clear" w:color="auto" w:fill="02689C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"/>
    <w:semiHidden/>
    <w:unhideWhenUsed/>
    <w:qFormat/>
    <w:rsid w:val="002B4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2B4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2B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2B45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rsid w:val="002B45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58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02689C"/>
    </w:rPr>
  </w:style>
  <w:style w:type="character" w:customStyle="1" w:styleId="20">
    <w:name w:val="Заголовок 2 Знак"/>
    <w:basedOn w:val="a0"/>
    <w:link w:val="2"/>
    <w:uiPriority w:val="9"/>
    <w:semiHidden/>
    <w:rsid w:val="002B45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2B45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2B45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B455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B455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B4558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2B4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2B4558"/>
    <w:rPr>
      <w:rFonts w:ascii="Consolas" w:hAnsi="Consolas"/>
      <w:sz w:val="20"/>
      <w:szCs w:val="20"/>
    </w:rPr>
  </w:style>
  <w:style w:type="character" w:customStyle="1" w:styleId="a3">
    <w:name w:val="Основной текст Знак"/>
    <w:basedOn w:val="a0"/>
    <w:link w:val="a4"/>
    <w:uiPriority w:val="99"/>
    <w:semiHidden/>
    <w:rsid w:val="002B4558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uiPriority w:val="99"/>
    <w:semiHidden/>
    <w:unhideWhenUsed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2B4558"/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2B45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5"/>
    <w:uiPriority w:val="99"/>
    <w:semiHidden/>
    <w:unhideWhenUsed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2B4558"/>
  </w:style>
  <w:style w:type="character" w:customStyle="1" w:styleId="21">
    <w:name w:val="Основной текст 2 Знак"/>
    <w:basedOn w:val="a0"/>
    <w:link w:val="22"/>
    <w:uiPriority w:val="99"/>
    <w:semiHidden/>
    <w:rsid w:val="002B4558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1"/>
    <w:uiPriority w:val="99"/>
    <w:semiHidden/>
    <w:unhideWhenUsed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2B4558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2B4558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3"/>
    <w:uiPriority w:val="99"/>
    <w:semiHidden/>
    <w:unhideWhenUsed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2B4558"/>
  </w:style>
  <w:style w:type="paragraph" w:styleId="a7">
    <w:name w:val="No Spacing"/>
    <w:uiPriority w:val="1"/>
    <w:qFormat/>
    <w:rsid w:val="002B455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B4558"/>
    <w:pPr>
      <w:ind w:left="720"/>
      <w:contextualSpacing/>
    </w:pPr>
    <w:rPr>
      <w:rFonts w:eastAsiaTheme="minorHAnsi"/>
      <w:lang w:eastAsia="en-US"/>
    </w:rPr>
  </w:style>
  <w:style w:type="paragraph" w:customStyle="1" w:styleId="head">
    <w:name w:val="head"/>
    <w:basedOn w:val="a"/>
    <w:uiPriority w:val="99"/>
    <w:rsid w:val="002B4558"/>
    <w:pPr>
      <w:pBdr>
        <w:bottom w:val="single" w:sz="8" w:space="0" w:color="02689C"/>
      </w:pBdr>
      <w:shd w:val="clear" w:color="auto" w:fill="47BBF7"/>
      <w:spacing w:before="23" w:after="23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uiPriority w:val="99"/>
    <w:rsid w:val="002B455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uiPriority w:val="99"/>
    <w:rsid w:val="002B4558"/>
    <w:pPr>
      <w:shd w:val="clear" w:color="auto" w:fill="02689C"/>
      <w:spacing w:before="45" w:after="23" w:line="240" w:lineRule="auto"/>
      <w:jc w:val="center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2B4558"/>
    <w:pPr>
      <w:spacing w:before="23" w:after="23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enulinevert">
    <w:name w:val="menu_line_vert"/>
    <w:basedOn w:val="a"/>
    <w:uiPriority w:val="99"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a"/>
    <w:uiPriority w:val="99"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uiPriority w:val="99"/>
    <w:rsid w:val="002B4558"/>
    <w:pPr>
      <w:spacing w:before="23" w:after="23" w:line="240" w:lineRule="auto"/>
      <w:ind w:left="23" w:right="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uiPriority w:val="99"/>
    <w:rsid w:val="002B4558"/>
    <w:pPr>
      <w:pBdr>
        <w:top w:val="single" w:sz="4" w:space="0" w:color="47BBF7"/>
        <w:left w:val="single" w:sz="4" w:space="0" w:color="47BBF7"/>
        <w:bottom w:val="single" w:sz="4" w:space="0" w:color="47BBF7"/>
        <w:right w:val="single" w:sz="4" w:space="0" w:color="47BBF7"/>
      </w:pBdr>
      <w:shd w:val="clear" w:color="auto" w:fill="B7E7FF"/>
      <w:spacing w:before="23" w:after="23" w:line="240" w:lineRule="auto"/>
      <w:ind w:left="23" w:right="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uiPriority w:val="99"/>
    <w:rsid w:val="002B4558"/>
    <w:pPr>
      <w:spacing w:before="23" w:after="23" w:line="240" w:lineRule="auto"/>
      <w:ind w:left="23" w:right="2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2B4558"/>
    <w:pPr>
      <w:spacing w:before="23" w:after="23" w:line="240" w:lineRule="auto"/>
      <w:ind w:left="5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2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19D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ED86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ECBD77"/>
      <w:spacing w:before="23" w:after="23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ECBD77"/>
      <w:spacing w:before="23" w:after="23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2B455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2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2B4558"/>
    <w:pPr>
      <w:pBdr>
        <w:top w:val="single" w:sz="4" w:space="0" w:color="EFC98F"/>
        <w:left w:val="single" w:sz="4" w:space="0" w:color="EFC98F"/>
        <w:bottom w:val="single" w:sz="4" w:space="0" w:color="EFC98F"/>
        <w:right w:val="single" w:sz="4" w:space="0" w:color="EFC98F"/>
      </w:pBdr>
      <w:shd w:val="clear" w:color="auto" w:fill="FFFFAC"/>
      <w:spacing w:before="23" w:after="23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2B4558"/>
    <w:pPr>
      <w:pBdr>
        <w:top w:val="single" w:sz="4" w:space="0" w:color="FFE38C"/>
        <w:left w:val="single" w:sz="4" w:space="0" w:color="FFE38C"/>
        <w:bottom w:val="single" w:sz="4" w:space="0" w:color="FFE38C"/>
        <w:right w:val="single" w:sz="4" w:space="0" w:color="FFE38C"/>
      </w:pBdr>
      <w:shd w:val="clear" w:color="auto" w:fill="FFFFB0"/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2B4558"/>
    <w:pPr>
      <w:pBdr>
        <w:top w:val="single" w:sz="4" w:space="0" w:color="FFE38C"/>
        <w:left w:val="single" w:sz="4" w:space="0" w:color="FFE38C"/>
        <w:bottom w:val="single" w:sz="4" w:space="0" w:color="FFE38C"/>
        <w:right w:val="single" w:sz="4" w:space="0" w:color="FFE38C"/>
      </w:pBdr>
      <w:shd w:val="clear" w:color="auto" w:fill="FFE38C"/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a"/>
    <w:basedOn w:val="a"/>
    <w:uiPriority w:val="99"/>
    <w:rsid w:val="002B4558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-">
    <w:name w:val="z-Начало формы Знак"/>
    <w:basedOn w:val="a0"/>
    <w:link w:val="z-0"/>
    <w:uiPriority w:val="99"/>
    <w:semiHidden/>
    <w:rsid w:val="002B455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B45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2B4558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2B455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2B45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2B4558"/>
    <w:rPr>
      <w:rFonts w:ascii="Arial" w:hAnsi="Arial" w:cs="Arial"/>
      <w:vanish/>
      <w:sz w:val="16"/>
      <w:szCs w:val="16"/>
    </w:rPr>
  </w:style>
  <w:style w:type="table" w:styleId="aa">
    <w:name w:val="Table Grid"/>
    <w:basedOn w:val="a1"/>
    <w:uiPriority w:val="59"/>
    <w:rsid w:val="002B45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F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4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3599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2018-06-08T07:20:00Z</cp:lastPrinted>
  <dcterms:created xsi:type="dcterms:W3CDTF">2015-06-05T07:56:00Z</dcterms:created>
  <dcterms:modified xsi:type="dcterms:W3CDTF">2019-11-16T06:56:00Z</dcterms:modified>
</cp:coreProperties>
</file>