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D0" w:rsidRDefault="00093ED0" w:rsidP="00093ED0">
      <w:pPr>
        <w:shd w:val="clear" w:color="auto" w:fill="FFFFFF"/>
        <w:spacing w:before="251" w:after="251" w:line="447" w:lineRule="atLeast"/>
        <w:jc w:val="both"/>
        <w:textAlignment w:val="top"/>
        <w:outlineLvl w:val="0"/>
        <w:rPr>
          <w:rFonts w:ascii="Arial" w:eastAsia="Times New Roman" w:hAnsi="Arial" w:cs="Arial"/>
          <w:b/>
          <w:color w:val="000000"/>
          <w:kern w:val="36"/>
          <w:lang w:eastAsia="ru-RU"/>
        </w:rPr>
      </w:pPr>
      <w:r>
        <w:rPr>
          <w:rFonts w:ascii="Arial" w:eastAsia="Times New Roman" w:hAnsi="Arial" w:cs="Arial"/>
          <w:b/>
          <w:color w:val="000000"/>
          <w:kern w:val="36"/>
          <w:lang w:eastAsia="ru-RU"/>
        </w:rPr>
        <w:t>«</w:t>
      </w:r>
      <w:r w:rsidRPr="00D811C5">
        <w:rPr>
          <w:rFonts w:ascii="Arial" w:eastAsia="Times New Roman" w:hAnsi="Arial" w:cs="Arial"/>
          <w:b/>
          <w:color w:val="000000"/>
          <w:kern w:val="36"/>
          <w:lang w:eastAsia="ru-RU"/>
        </w:rPr>
        <w:t xml:space="preserve">Создание учителем условий для приобретения </w:t>
      </w:r>
      <w:proofErr w:type="gramStart"/>
      <w:r w:rsidRPr="00D811C5">
        <w:rPr>
          <w:rFonts w:ascii="Arial" w:eastAsia="Times New Roman" w:hAnsi="Arial" w:cs="Arial"/>
          <w:b/>
          <w:color w:val="000000"/>
          <w:kern w:val="36"/>
          <w:lang w:eastAsia="ru-RU"/>
        </w:rPr>
        <w:t>обучающимис</w:t>
      </w:r>
      <w:r>
        <w:rPr>
          <w:rFonts w:ascii="Arial" w:eastAsia="Times New Roman" w:hAnsi="Arial" w:cs="Arial"/>
          <w:b/>
          <w:color w:val="000000"/>
          <w:kern w:val="36"/>
          <w:lang w:eastAsia="ru-RU"/>
        </w:rPr>
        <w:t>я</w:t>
      </w:r>
      <w:proofErr w:type="gramEnd"/>
      <w:r>
        <w:rPr>
          <w:rFonts w:ascii="Arial" w:eastAsia="Times New Roman" w:hAnsi="Arial" w:cs="Arial"/>
          <w:b/>
          <w:color w:val="000000"/>
          <w:kern w:val="36"/>
          <w:lang w:eastAsia="ru-RU"/>
        </w:rPr>
        <w:t xml:space="preserve"> позитивного социального опыта, формирование гражданской позиции»</w:t>
      </w:r>
    </w:p>
    <w:p w:rsidR="00093ED0" w:rsidRPr="00D811C5" w:rsidRDefault="00093ED0" w:rsidP="00093ED0">
      <w:pPr>
        <w:shd w:val="clear" w:color="auto" w:fill="FFFFFF"/>
        <w:spacing w:before="251" w:after="251" w:line="447" w:lineRule="atLeast"/>
        <w:jc w:val="both"/>
        <w:textAlignment w:val="top"/>
        <w:outlineLvl w:val="0"/>
        <w:rPr>
          <w:rFonts w:ascii="Arial" w:eastAsia="Times New Roman" w:hAnsi="Arial" w:cs="Arial"/>
          <w:b/>
          <w:color w:val="000000"/>
          <w:kern w:val="36"/>
          <w:lang w:eastAsia="ru-RU"/>
        </w:rPr>
      </w:pPr>
      <w:r>
        <w:rPr>
          <w:rFonts w:ascii="Arial" w:eastAsia="Times New Roman" w:hAnsi="Arial" w:cs="Arial"/>
          <w:b/>
          <w:color w:val="000000"/>
          <w:kern w:val="36"/>
          <w:lang w:eastAsia="ru-RU"/>
        </w:rPr>
        <w:t xml:space="preserve">                                         Аналитическая справка</w:t>
      </w:r>
    </w:p>
    <w:p w:rsidR="00093ED0" w:rsidRPr="003353BB" w:rsidRDefault="00093ED0" w:rsidP="00093ED0">
      <w:pPr>
        <w:shd w:val="clear" w:color="auto" w:fill="FFFFFF"/>
        <w:spacing w:after="0" w:line="240" w:lineRule="auto"/>
        <w:rPr>
          <w:rFonts w:ascii="Georgia" w:eastAsia="Times New Roman" w:hAnsi="Georgia" w:cs="Arial"/>
          <w:iCs/>
          <w:color w:val="000000"/>
          <w:sz w:val="20"/>
          <w:szCs w:val="20"/>
          <w:lang w:eastAsia="ru-RU"/>
        </w:rPr>
      </w:pPr>
      <w:r w:rsidRPr="00ED5EF5">
        <w:rPr>
          <w:rFonts w:ascii="Georgia" w:eastAsia="Times New Roman" w:hAnsi="Georgia" w:cs="Arial"/>
          <w:i/>
          <w:iCs/>
          <w:color w:val="000000"/>
          <w:sz w:val="20"/>
          <w:szCs w:val="20"/>
          <w:lang w:eastAsia="ru-RU"/>
        </w:rPr>
        <w:t xml:space="preserve">     </w:t>
      </w:r>
      <w:r w:rsidRPr="003353BB">
        <w:rPr>
          <w:rFonts w:ascii="Georgia" w:eastAsia="Times New Roman" w:hAnsi="Georgia" w:cs="Arial"/>
          <w:iCs/>
          <w:color w:val="000000"/>
          <w:sz w:val="20"/>
          <w:szCs w:val="20"/>
          <w:lang w:eastAsia="ru-RU"/>
        </w:rPr>
        <w:t>Вместе с педагогическим коллективом школы я активно работаю над обогащением позитивного социального опыта учащихся школы.</w:t>
      </w:r>
      <w:r w:rsidRPr="003353BB">
        <w:rPr>
          <w:rFonts w:ascii="Georgia" w:eastAsia="Times New Roman" w:hAnsi="Georgia" w:cs="Arial"/>
          <w:iCs/>
          <w:color w:val="000000"/>
          <w:sz w:val="20"/>
          <w:szCs w:val="20"/>
          <w:lang w:eastAsia="ru-RU"/>
        </w:rPr>
        <w:br/>
        <w:t>Целью моей воспитательной системы является воспитание социально-активной, высоконравственной, интеллектуальной и мобильной личности учащегося.</w:t>
      </w:r>
      <w:r w:rsidRPr="003353BB">
        <w:rPr>
          <w:rFonts w:ascii="Georgia" w:eastAsia="Times New Roman" w:hAnsi="Georgia" w:cs="Arial"/>
          <w:iCs/>
          <w:color w:val="000000"/>
          <w:sz w:val="20"/>
          <w:szCs w:val="20"/>
          <w:lang w:eastAsia="ru-RU"/>
        </w:rPr>
        <w:br/>
        <w:t>В этом направлении профессиональной деятельности можно выделить следующие задачи:</w:t>
      </w:r>
      <w:r w:rsidRPr="003353BB">
        <w:rPr>
          <w:rFonts w:ascii="Georgia" w:eastAsia="Times New Roman" w:hAnsi="Georgia" w:cs="Arial"/>
          <w:iCs/>
          <w:color w:val="000000"/>
          <w:sz w:val="20"/>
          <w:szCs w:val="20"/>
          <w:lang w:eastAsia="ru-RU"/>
        </w:rPr>
        <w:br/>
        <w:t>1. участие в самоуправлении класса, школы;</w:t>
      </w:r>
      <w:r w:rsidRPr="003353BB">
        <w:rPr>
          <w:rFonts w:ascii="Georgia" w:eastAsia="Times New Roman" w:hAnsi="Georgia" w:cs="Arial"/>
          <w:iCs/>
          <w:color w:val="000000"/>
          <w:sz w:val="20"/>
          <w:szCs w:val="20"/>
          <w:lang w:eastAsia="ru-RU"/>
        </w:rPr>
        <w:br/>
        <w:t>2. участие в социально-направленной деятельности;</w:t>
      </w:r>
      <w:r w:rsidRPr="003353BB">
        <w:rPr>
          <w:rFonts w:ascii="Georgia" w:eastAsia="Times New Roman" w:hAnsi="Georgia" w:cs="Arial"/>
          <w:iCs/>
          <w:color w:val="000000"/>
          <w:sz w:val="20"/>
          <w:szCs w:val="20"/>
          <w:lang w:eastAsia="ru-RU"/>
        </w:rPr>
        <w:br/>
        <w:t>3. участие в социальных проектах</w:t>
      </w:r>
    </w:p>
    <w:p w:rsidR="00093ED0" w:rsidRPr="003353BB" w:rsidRDefault="00093ED0" w:rsidP="00093ED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3353B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формыКонец формы</w:t>
      </w:r>
    </w:p>
    <w:p w:rsidR="00093ED0" w:rsidRPr="003353BB" w:rsidRDefault="00093ED0" w:rsidP="00093ED0">
      <w:pPr>
        <w:shd w:val="clear" w:color="auto" w:fill="FFFFFF"/>
        <w:spacing w:after="0" w:line="251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Школа – самая удивительная лаборатория, потом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что в ней создается будущее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…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месте с педагогическим коллективом школы я активно работаю над обогащение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 позитивного социального опыта 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учащихся школы.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Целью моей воспитательной системы является воспитание социально-активной, высоконравственной, интеллектуальной и мобильной личности учащегося.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этом направлении профессиональной деятельности можно выделить следующие задачи:</w:t>
      </w:r>
    </w:p>
    <w:p w:rsidR="00093ED0" w:rsidRPr="003353BB" w:rsidRDefault="00093ED0" w:rsidP="00093ED0">
      <w:pPr>
        <w:numPr>
          <w:ilvl w:val="0"/>
          <w:numId w:val="1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участие в самоуправлении класса, школы;</w:t>
      </w:r>
    </w:p>
    <w:p w:rsidR="00093ED0" w:rsidRPr="003353BB" w:rsidRDefault="00093ED0" w:rsidP="00093ED0">
      <w:pPr>
        <w:numPr>
          <w:ilvl w:val="0"/>
          <w:numId w:val="1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участие в социально-направленной деятельности;</w:t>
      </w:r>
    </w:p>
    <w:p w:rsidR="00093ED0" w:rsidRPr="003353BB" w:rsidRDefault="00093ED0" w:rsidP="00093ED0">
      <w:pPr>
        <w:numPr>
          <w:ilvl w:val="0"/>
          <w:numId w:val="1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участие в социальных проектах;</w:t>
      </w:r>
    </w:p>
    <w:p w:rsidR="00093ED0" w:rsidRPr="003353BB" w:rsidRDefault="00093ED0" w:rsidP="00093ED0">
      <w:pPr>
        <w:shd w:val="clear" w:color="auto" w:fill="FFFFFF"/>
        <w:spacing w:after="0" w:line="251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вляюсь классным руководителем  класса. Сразу после мероприятия « Последний звонок»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 своими учениками в конце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августа договорилась с  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их родителями 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поездке в с.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Калакарейш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gram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Хотелось, чтобы ребята больше узнали о своем крае, полюбили его и могли познакомиться, пообщаться вне школы. Понимая, что на этом этапе динамика развития ученического самоуправления во многом зависит от меня, предложила ребятам провести акцию по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подготовке кабинета начальных классов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 новому учебному году. Эта акция сблизила ребят. Ребята получили удовлетворение от совместной деятельности и от того, что принесли пользу своей школе. 1сентября на классном часе поз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накомила учеников с нормами поведения в школе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 правами учеников. Считаю,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что даже маленькие третьеклассники 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должны знать «Закон об образовании РФ», Устав нашей школы, правила для учащихся, положение о совете учащихся. Затем мы вместе с учениками обсуждали, каким должно быть самоуправление в нашем классе. Все вопросы жизнедеятельности нашего класса мы обсуждали на классном ученическом собрании и приняли соответствующие решения. Такая практика сделала классные собрания действительно важнейшей формой коллективного самоуправления.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Следующий этап моей деятельности по развитию ученического самоуправления это пробуждение интересов личности моих учеников к управленческой деятельности для решения важных для класса вопросов. Ребята на совете класса обсуждают вопросы школьной жизни, разрабатывают план наших внеклассных мероприятий, анализируют проведённую раб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оту. В кабинете начальных классов 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 уголок класса. Он находится на видном месте, на нем помещался основной материал работы. Самоуправл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енческая деятельность учащихся 3 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класса осуществлялась в разных видах: выполнение коллективных, групповых и индивидуальных поручений, дежурства по классу. Ученики класса участвовали в составлении плана работы, подборе материалов для праздников, в распределении заданий и </w:t>
      </w:r>
      <w:proofErr w:type="gram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контроле за</w:t>
      </w:r>
      <w:proofErr w:type="gram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их исполнением. Таким образом, я создавала условия для реализации каждым учащимся собственной гражданской позиции через деятельность органов ученического самоуправления. Ребята активно участвуют во всех мероприятиях школьного, районного и краевого уровня.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Главным здесь является и патриотическое воспитание уважения к истории и культуре своего народа, национальным святыням, любовь к родной земле, чтобы обогатить души детей и пробудить желание быть полезными Родине Мои ученики принимают активное участие:</w:t>
      </w:r>
    </w:p>
    <w:p w:rsidR="00093ED0" w:rsidRPr="003353BB" w:rsidRDefault="00093ED0" w:rsidP="00093ED0">
      <w:pPr>
        <w:numPr>
          <w:ilvl w:val="0"/>
          <w:numId w:val="2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проведении классных часов, этических бесед, проведении урока Мужества;</w:t>
      </w:r>
    </w:p>
    <w:p w:rsidR="00093ED0" w:rsidRDefault="00093ED0" w:rsidP="00093ED0">
      <w:pPr>
        <w:numPr>
          <w:ilvl w:val="0"/>
          <w:numId w:val="2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праздновании "Дня Защитника </w:t>
      </w:r>
      <w:proofErr w:type="spell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Отечества"</w:t>
      </w:r>
      <w:proofErr w:type="gram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,у</w:t>
      </w:r>
      <w:proofErr w:type="gram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частвовали</w:t>
      </w:r>
      <w:proofErr w:type="spell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конкурсе "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Герои Великой Победы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";</w:t>
      </w:r>
    </w:p>
    <w:p w:rsidR="00093ED0" w:rsidRPr="003353BB" w:rsidRDefault="00093ED0" w:rsidP="00093ED0">
      <w:pPr>
        <w:numPr>
          <w:ilvl w:val="0"/>
          <w:numId w:val="2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 благотворительных акциях « Подари добро», « Дарение книг»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«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093ED0" w:rsidRPr="003353BB" w:rsidRDefault="00093ED0" w:rsidP="00093ED0">
      <w:pPr>
        <w:numPr>
          <w:ilvl w:val="0"/>
          <w:numId w:val="2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изучении государственной символики;</w:t>
      </w:r>
    </w:p>
    <w:p w:rsidR="00093ED0" w:rsidRPr="003353BB" w:rsidRDefault="00093ED0" w:rsidP="00093ED0">
      <w:pPr>
        <w:numPr>
          <w:ilvl w:val="0"/>
          <w:numId w:val="2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беседах об истории Страны, в показе презентаций;</w:t>
      </w:r>
    </w:p>
    <w:p w:rsidR="00093ED0" w:rsidRDefault="00093ED0" w:rsidP="00093ED0">
      <w:pPr>
        <w:numPr>
          <w:ilvl w:val="0"/>
          <w:numId w:val="2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зучении биографии великих людей;</w:t>
      </w:r>
    </w:p>
    <w:p w:rsidR="00093ED0" w:rsidRDefault="00093ED0" w:rsidP="00093ED0">
      <w:pPr>
        <w:numPr>
          <w:ilvl w:val="0"/>
          <w:numId w:val="2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выступлениях районных, Республиканских, Международных, Всероссийских  мероприятиях, где занимали призовые места.</w:t>
      </w:r>
    </w:p>
    <w:p w:rsidR="00093ED0" w:rsidRPr="003353BB" w:rsidRDefault="00093ED0" w:rsidP="00093ED0">
      <w:pPr>
        <w:numPr>
          <w:ilvl w:val="0"/>
          <w:numId w:val="2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 </w:t>
      </w:r>
      <w:r w:rsidRPr="00FE54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Инте</w:t>
      </w:r>
      <w:r w:rsidRPr="00FE54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рактивный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конкурс инсценировок» ( 1место), районные соревнования ТХЭКВАНДО (3место) 2017г., открытое первенство ДЮСШ по ТХЭКВАНДО (2место) 2017г., районные соревнования по ТХЭКВАНДО (3 место) 2о18г.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,м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еждународный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краудсорсинговый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интернет- проект « Страна читающая» А. Блок ( сертификаты) 2017г.,международный конкурс « Старт»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лит.чт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( сертификат)2017г., Республиканский фестиваль исследовательских работ « Первоцвет» ( сертификат) 2014г.,       Республиканский фестиваль исследовательских работ « Первоцвет» ( муниципальный этап, 1 место)  2018г, Республиканский дистанционный конкурс исследовательских и творческих проектов « Аулы Дагестан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лица, история, факты» (1 место) 2018г.</w:t>
      </w:r>
    </w:p>
    <w:p w:rsidR="00093ED0" w:rsidRPr="003353BB" w:rsidRDefault="00093ED0" w:rsidP="00093ED0">
      <w:pPr>
        <w:shd w:val="clear" w:color="auto" w:fill="FFFFFF"/>
        <w:spacing w:after="0" w:line="251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Мои ученики принимают активное участие в оформлении выставок рисунков, готовят подарки для ветеранов, участвуют в конкурсе "Открытка ветерану".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Непрерывно работая над нравственны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 воспитанием учащихся, я  в 2014-2015,в 2015-2016, в 2016-2017 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учебном году подготовила и провела классные часы по следующим темам:</w:t>
      </w:r>
    </w:p>
    <w:p w:rsidR="00093ED0" w:rsidRPr="003353BB" w:rsidRDefault="00093ED0" w:rsidP="00093ED0">
      <w:pPr>
        <w:numPr>
          <w:ilvl w:val="0"/>
          <w:numId w:val="3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«Мы выбираем нас, нас выбирают»</w:t>
      </w:r>
    </w:p>
    <w:p w:rsidR="00093ED0" w:rsidRPr="003353BB" w:rsidRDefault="00093ED0" w:rsidP="00093ED0">
      <w:pPr>
        <w:numPr>
          <w:ilvl w:val="0"/>
          <w:numId w:val="3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«Настоящий друг»</w:t>
      </w:r>
    </w:p>
    <w:p w:rsidR="00093ED0" w:rsidRDefault="00093ED0" w:rsidP="00093ED0">
      <w:pPr>
        <w:numPr>
          <w:ilvl w:val="0"/>
          <w:numId w:val="3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«Конвенция о правах ребенка»;</w:t>
      </w:r>
    </w:p>
    <w:p w:rsidR="00093ED0" w:rsidRPr="003353BB" w:rsidRDefault="00093ED0" w:rsidP="00093ED0">
      <w:pPr>
        <w:numPr>
          <w:ilvl w:val="0"/>
          <w:numId w:val="3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 Горный Дагестан»;</w:t>
      </w:r>
    </w:p>
    <w:p w:rsidR="00093ED0" w:rsidRPr="003353BB" w:rsidRDefault="00093ED0" w:rsidP="00093ED0">
      <w:pPr>
        <w:numPr>
          <w:ilvl w:val="0"/>
          <w:numId w:val="3"/>
        </w:numPr>
        <w:shd w:val="clear" w:color="auto" w:fill="FFFFFF"/>
        <w:spacing w:after="0" w:line="251" w:lineRule="atLeast"/>
        <w:ind w:left="3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«Букет моей маме», Тихая моя Родина и другие.</w:t>
      </w:r>
    </w:p>
    <w:p w:rsidR="00093ED0" w:rsidRPr="003353BB" w:rsidRDefault="00093ED0" w:rsidP="00093ED0">
      <w:pPr>
        <w:shd w:val="clear" w:color="auto" w:fill="FFFFFF"/>
        <w:spacing w:after="0" w:line="251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целью повышения безопасности дорожного движения и профилактики детского дорожного травматизма регулярно провожу классные часы, викторины (Акция «Мы сбережем миллионы жизней», конкурс рисунков по ПДД, беседа «Движение по скользкой дороге», «Знаки и перекрестки»), инструктажи по правилам безопасного поведения на улице и правилам дорожного движения, «Внимание – дети!», способствующие сохранению и восстановлению психического и физического здоровья учащихся.</w:t>
      </w:r>
      <w:proofErr w:type="gram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районном конкурсе «Безопасное колесо» учащиеся 5В в составе школьной команды заняли 1место в районе.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Особое внимание я уделяю физическому воспитанию и здоровому образу жизни учащихся. В зимний период времени это катание на коньках и на лыжах, поездка на собачьих упряжках, осенью был подъём на </w:t>
      </w:r>
      <w:proofErr w:type="spell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Мутновские</w:t>
      </w:r>
      <w:proofErr w:type="spell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источники, весной – походы.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уроках информатики и информационно-коммуникационных технологий я создаю благоприятные психолого-педагогические условия для развития личности каждого ученика посредством использования </w:t>
      </w:r>
      <w:proofErr w:type="spell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технологий и создания ситуации успеха для ребенка; формирую у учащихся здоровый образ жизни, осознанное отношение к своему здоровью как духовно-нравственной ценности, провожу тематические классные часы о здоровом образе жизни (Участие в празднике «День здоровья», в конкурсе «Социальная реклама за здоровый образ жизни»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« Мы за ЗОЖ» и др.</w:t>
      </w:r>
      <w:proofErr w:type="gram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)</w:t>
      </w:r>
      <w:proofErr w:type="gram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Я </w:t>
      </w:r>
      <w:proofErr w:type="gram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организую</w:t>
      </w:r>
      <w:proofErr w:type="gram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учебный процесс в соответствии с санитарными нормами и правилами: соблюдаю допустимое количество времени работы за компьютерами учениками (не более 20 мин); слежу за сменой видов учебной деятельности учащихся на уроке (не менее 5 раз за урок); слежу за правильной посадкой учащихся за партами и на рабочем месте во время работы с компьютером (спина прямая, расстояние до экрана монитора 60–70 см. и т.д.), провожу «физкультминутки», рационально использую время на различных этапах урока. Домашнее задание не превышает объёма классной работы и носит дифференцированный характер.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На уроках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математики, русского языка, литературного чтения 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я решаю воспитательные задачи посредством организации коллективной творческой деятельности учащихся, работы в парах, индивидуальной работы. Провожу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КВН,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уроки-лекции, семинары, зачёты, конкурсы, экскурсии, уроки самостоятельной творческой работы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исследовательские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пректы</w:t>
      </w:r>
      <w:proofErr w:type="spell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прочно вошли в мою методическую систему.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Творческие продукты, созданные в результате совместной коллективной деятельности: фотоальбомы для классного руководителя, поздравительные открытки для родителей – радуют всех участников образовательного процесса и свидетельствуют о реализации педагогики сотрудничества, </w:t>
      </w:r>
      <w:proofErr w:type="spell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гуманизации</w:t>
      </w:r>
      <w:proofErr w:type="spell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отношений между педагогом, учащимися и их родителями. Мои ученики – активные участники дистанционного обучения, сетевых олимпиад, фестивалей, конкурсов-проектов: Всероссийский конкурс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«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«Журавлик»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 Герои Великой Победы»,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Всероссийская игра-конкурс по информатике «</w:t>
      </w:r>
      <w:proofErr w:type="spell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Инфознайка</w:t>
      </w:r>
      <w:proofErr w:type="spell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»; публикации учеников в сети Интернет в проекте для одарённых детей «Алые Паруса».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Я без труда вовлекаю большое количество детей в различные сетевые проекты. И сама являюсь участником следующих сетевых сообществ: "Открытый класс"</w:t>
      </w:r>
      <w:proofErr w:type="gramStart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Педсовет, Социальная сеть работников образования nsportal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.ru, </w:t>
      </w:r>
      <w:r w:rsidRPr="00D811C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ВИДЕОУРОКИ В СЕТИ ИНТЕРНЕТ,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«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Учи.ру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», « Журавлик», и др.</w:t>
      </w:r>
      <w:r w:rsidRPr="00D811C5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D811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Опыт социализации приобретается и через научно-исследовательскую, поисковую деятельность. Публичная защита, культура представления материалов исследования, этика выступления способствуют обогащению социального опыта учащихся.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Я думаю, что проектная деятельность интересна для каждого учащегося, т.к. можно раскрыть интеллектуальные способности, сформировать социально-активную личность каждого учащегос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я. В этом году ученицей 3 класса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была проведена исследовательская работа по теме «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История моей малой Родины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-с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ело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Дарша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которая заняла 1 место в районном этапе. В 2016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году под моим руководством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Алипова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Патимат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достойно выступили на районном 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конкурсе учебно-исследовательских проектов детей и молодежи «Информационный взрыв» с темой «У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читель или компьютер» и заняли 4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место.</w:t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3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Благоприятный микроклимат образовательной среды уроков и внеклассных мероприятий позволяют каждому ученику проявлять себя в качестве субъекта обучения: высказывать своё мнение, аргументируя его; принимать точку зрения другого; вступать в деловую дискуссию; обмениваться практическим опытом со сверстниками; поддерживать других; оценивать себя и окружающих. Таким образом, позитивный социальный опыт, накоплению которого способствует моя педагогическая система, помогает каждому учащемуся реализовать собственную гражданскую позицию через деятельность органов ученического самоуправления.</w:t>
      </w:r>
    </w:p>
    <w:p w:rsidR="00093ED0" w:rsidRDefault="00093ED0" w:rsidP="00093ED0"/>
    <w:p w:rsidR="00D27A54" w:rsidRDefault="00D27A54">
      <w:bookmarkStart w:id="0" w:name="_GoBack"/>
      <w:bookmarkEnd w:id="0"/>
    </w:p>
    <w:sectPr w:rsidR="00D27A54" w:rsidSect="00D811C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064"/>
    <w:multiLevelType w:val="multilevel"/>
    <w:tmpl w:val="BBBE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202858"/>
    <w:multiLevelType w:val="multilevel"/>
    <w:tmpl w:val="D36A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E460B"/>
    <w:multiLevelType w:val="multilevel"/>
    <w:tmpl w:val="AD86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D0"/>
    <w:rsid w:val="00093ED0"/>
    <w:rsid w:val="00D2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1477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2018-05-15T10:16:00Z</dcterms:created>
  <dcterms:modified xsi:type="dcterms:W3CDTF">2018-05-15T10:17:00Z</dcterms:modified>
</cp:coreProperties>
</file>