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50A" w:rsidRDefault="00E3350A" w:rsidP="00E3350A">
      <w:pPr>
        <w:pStyle w:val="a3"/>
        <w:spacing w:before="0" w:beforeAutospacing="0" w:after="0" w:afterAutospacing="0"/>
        <w:jc w:val="center"/>
        <w:rPr>
          <w:rFonts w:ascii="Arial" w:hAnsi="Arial" w:cs="Arial"/>
          <w:color w:val="000000"/>
          <w:sz w:val="15"/>
          <w:szCs w:val="15"/>
        </w:rPr>
      </w:pPr>
      <w:r>
        <w:rPr>
          <w:b/>
          <w:bCs/>
          <w:i/>
          <w:iCs/>
          <w:color w:val="000000"/>
          <w:sz w:val="27"/>
          <w:szCs w:val="27"/>
        </w:rPr>
        <w:t>РЕАЛИЗАЦИЯ ИССЛЕДОВАТЕЛЬСКОГО МЕТОДА НА УРОКАХ ОК</w:t>
      </w:r>
      <w:r w:rsidR="004A55FA">
        <w:rPr>
          <w:b/>
          <w:bCs/>
          <w:i/>
          <w:iCs/>
          <w:color w:val="000000"/>
          <w:sz w:val="27"/>
          <w:szCs w:val="27"/>
        </w:rPr>
        <w:t>РУЖАЮЩЕГО МИРА</w:t>
      </w:r>
      <w:proofErr w:type="gramStart"/>
      <w:r w:rsidR="004A55FA">
        <w:rPr>
          <w:b/>
          <w:bCs/>
          <w:i/>
          <w:iCs/>
          <w:color w:val="000000"/>
          <w:sz w:val="27"/>
          <w:szCs w:val="27"/>
        </w:rPr>
        <w:t xml:space="preserve"> </w:t>
      </w:r>
      <w:r>
        <w:rPr>
          <w:b/>
          <w:bCs/>
          <w:i/>
          <w:iCs/>
          <w:color w:val="000000"/>
          <w:sz w:val="27"/>
          <w:szCs w:val="27"/>
        </w:rPr>
        <w:t>.</w:t>
      </w:r>
      <w:proofErr w:type="gramEnd"/>
    </w:p>
    <w:p w:rsidR="004A55FA" w:rsidRDefault="004A55FA" w:rsidP="00E3350A">
      <w:pPr>
        <w:pStyle w:val="a3"/>
        <w:spacing w:before="0" w:beforeAutospacing="0" w:after="0" w:afterAutospacing="0"/>
        <w:rPr>
          <w:color w:val="000000"/>
          <w:sz w:val="27"/>
          <w:szCs w:val="27"/>
        </w:rPr>
      </w:pPr>
    </w:p>
    <w:p w:rsidR="004A55FA" w:rsidRPr="004A55FA" w:rsidRDefault="004A55FA" w:rsidP="00E3350A">
      <w:pPr>
        <w:pStyle w:val="a3"/>
        <w:spacing w:before="0" w:beforeAutospacing="0" w:after="0" w:afterAutospacing="0"/>
        <w:rPr>
          <w:color w:val="000000"/>
        </w:rPr>
      </w:pPr>
      <w:r w:rsidRPr="004A55FA">
        <w:rPr>
          <w:rFonts w:ascii="Roboto-Regular" w:hAnsi="Roboto-Regular"/>
          <w:color w:val="000000"/>
        </w:rPr>
        <w:t>Сейчас, как никогда ранее, система образования должна учитывать возможности и потребности человека. Характер образовательной системы должен быть личностно-ориентированным, т.е. дифференцированным с учетом различных свойств и качеств личности. Ориентир на некоего среднего ученика, господствовавший еще совсем недавно в системах образования многих стран мира, сегодня не устраивает не только обучаемого, но и государство. Важно, чтобы учащиеся имели возможность развивать свои природные задатки и способности.</w:t>
      </w:r>
    </w:p>
    <w:p w:rsidR="00E3350A" w:rsidRPr="004A55FA" w:rsidRDefault="004A55FA" w:rsidP="00E3350A">
      <w:pPr>
        <w:pStyle w:val="a3"/>
        <w:spacing w:before="0" w:beforeAutospacing="0" w:after="0" w:afterAutospacing="0"/>
        <w:rPr>
          <w:rFonts w:ascii="Arial" w:hAnsi="Arial" w:cs="Arial"/>
          <w:color w:val="000000"/>
        </w:rPr>
      </w:pPr>
      <w:r>
        <w:rPr>
          <w:color w:val="000000"/>
          <w:sz w:val="27"/>
          <w:szCs w:val="27"/>
        </w:rPr>
        <w:t xml:space="preserve"> </w:t>
      </w:r>
      <w:r w:rsidR="00E3350A" w:rsidRPr="004A55FA">
        <w:rPr>
          <w:color w:val="000000"/>
        </w:rPr>
        <w:t>Современный мир очень динамичен, и меняется он столь стремительно, что это заставляет современную психологию пересматривать роль и значение исследовательского поведения в жизни человека, а педагогику ориентирует на переоценку роли исследовательских методов обучения в практике массового образования. С началом XXI века становится всё более очевидно, что умения и навыки исследовательского поиска в обязательном порядке требуются не только тем, чья жизнь уже связана или будет связана с научной работой, они необходимы каждому человеку.</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Ни для кого не секрет, что детская потребность в исследовательском поиске обусловлена биологически. Всякий здоровый ребёнок рождается исследователем. Неутолимая жажда новых впечатлений, любознательность, стремление наблюдать и экспериментировать, самостоятельно искать новые сведения о мире традиционно рассматриваются как важнейшие черты детского поведения. Постоянно проявляемая исследовательская активность – нормальное естественное состояние ребёнка. Именно это внутреннее стремление к познанию через исследование порождает исследовательское поведение и создаёт условия для исследовательского обучения. В современном динамичном мире принципиально важно, чтобы психологическое развитие ребёнка уже на самых первых этапах разворачивалось как процесс саморазвития.</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Педагоги с древних времён выделяли два основных пути учения: «учение пассивное» - посредством преподавания, и «учение активное» посредством собственного опыта (термины К.Д. Ушинского). Несмотря на ожесточённые споры в отношении самой возможности деления учения на «пассивное» и «активное», невозможно не заметить, что речь идёт о двух принципиально важных путях получения образования. В различные времена соотношение их в практике образования существенно менялось. На первый план выходил то один, то другой.</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Главная цель исследовательского обучения – формирование у учащегося способности самостоятельно, творчески осваивать и перестраивать новые способы деятельности в любой сфере человеческой культуры.</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xml:space="preserve">Проблеме организации учебно-исследовательской работы учащихся уделялось большое внимание учеными и практическими работниками на длительном пути исторического развития методики естествознания: </w:t>
      </w:r>
      <w:proofErr w:type="gramStart"/>
      <w:r w:rsidRPr="004A55FA">
        <w:rPr>
          <w:color w:val="000000"/>
        </w:rPr>
        <w:t xml:space="preserve">Д.Б. Богоявленский, П.И. </w:t>
      </w:r>
      <w:proofErr w:type="spellStart"/>
      <w:r w:rsidRPr="004A55FA">
        <w:rPr>
          <w:color w:val="000000"/>
        </w:rPr>
        <w:t>Боровицкий</w:t>
      </w:r>
      <w:proofErr w:type="spellEnd"/>
      <w:r w:rsidRPr="004A55FA">
        <w:rPr>
          <w:color w:val="000000"/>
        </w:rPr>
        <w:t xml:space="preserve">, Н.М. Верзилин, Б.В. Всесвятский, А.Я. Герд, И.Д. Зверев, В.В. Зеньковский, В.Ф. Зуев, О.А. Ивашова, Я.А. Коменский, М.В. Ломоносов, Н.С. </w:t>
      </w:r>
      <w:proofErr w:type="spellStart"/>
      <w:r w:rsidRPr="004A55FA">
        <w:rPr>
          <w:color w:val="000000"/>
        </w:rPr>
        <w:t>Лейтес</w:t>
      </w:r>
      <w:proofErr w:type="spellEnd"/>
      <w:r w:rsidRPr="004A55FA">
        <w:rPr>
          <w:color w:val="000000"/>
        </w:rPr>
        <w:t xml:space="preserve">, А.В. Леонтович, М.И. </w:t>
      </w:r>
      <w:proofErr w:type="spellStart"/>
      <w:r w:rsidRPr="004A55FA">
        <w:rPr>
          <w:color w:val="000000"/>
        </w:rPr>
        <w:t>Махмутов</w:t>
      </w:r>
      <w:proofErr w:type="spellEnd"/>
      <w:r w:rsidRPr="004A55FA">
        <w:rPr>
          <w:color w:val="000000"/>
        </w:rPr>
        <w:t xml:space="preserve">, Ф.А. </w:t>
      </w:r>
      <w:proofErr w:type="spellStart"/>
      <w:r w:rsidRPr="004A55FA">
        <w:rPr>
          <w:color w:val="000000"/>
        </w:rPr>
        <w:t>Мошер</w:t>
      </w:r>
      <w:proofErr w:type="spellEnd"/>
      <w:r w:rsidRPr="004A55FA">
        <w:rPr>
          <w:color w:val="000000"/>
        </w:rPr>
        <w:t xml:space="preserve">, А.М. Мягков, В.Ф. Натали, А.Н. </w:t>
      </w:r>
      <w:proofErr w:type="spellStart"/>
      <w:r w:rsidRPr="004A55FA">
        <w:rPr>
          <w:color w:val="000000"/>
        </w:rPr>
        <w:t>Поддьяков</w:t>
      </w:r>
      <w:proofErr w:type="spellEnd"/>
      <w:r w:rsidRPr="004A55FA">
        <w:rPr>
          <w:color w:val="000000"/>
        </w:rPr>
        <w:t>, А.С. Обухов, Б.Е. Райков</w:t>
      </w:r>
      <w:proofErr w:type="gramEnd"/>
      <w:r w:rsidRPr="004A55FA">
        <w:rPr>
          <w:color w:val="000000"/>
        </w:rPr>
        <w:t>, Н.А. Рыков, А.И. Савенков, А.В. Тихомиров, Н.Б. Шумакова.</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Исследовательское обучение требует определённой подготовки, умения использовать различные методы обучения.</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Хочется подробнее остановиться на исследовательском методе. Доступны ли эти методы в обучении младших школьников? Все исследователи единодушны в том, что этот метод не только доступен, но и обязателен именно в начальной школе, так как по своей природе младший школьник активен, пытлив, он “набрасывается” на все новое, он стремится все исследовать и понять.</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lastRenderedPageBreak/>
        <w:t>Основными функциями исследовательского метода являются воспитание познавательного интереса; создание положительной мотивации учения и образования; формирование глубоких, прочных и действенных знаний; развитие интеллектуальной сферы личности; овладение (на элементарном уровне) методами научного познания; развитие познавательной активности и самостоятельности.</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Итак, при исследовательском методе учащиеся решают задачу самостоятельно. Исключает ли это управляющую деятельность учителя? Нет, не исключает. В чем же она состоит?</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В учебном, как и в научном наблюдении или эксперименте, он выделяет подготовительную, исполнительную и заключительную стадии. Каждая из них, в свою очередь, имеет ряд составляющих. Подготовительная стадия включает: постановку цели, формулировку гипотезы, составление плана наблюдения или эксперимента, выбор сре</w:t>
      </w:r>
      <w:proofErr w:type="gramStart"/>
      <w:r w:rsidRPr="004A55FA">
        <w:rPr>
          <w:color w:val="000000"/>
        </w:rPr>
        <w:t>дств дл</w:t>
      </w:r>
      <w:proofErr w:type="gramEnd"/>
      <w:r w:rsidRPr="004A55FA">
        <w:rPr>
          <w:color w:val="000000"/>
        </w:rPr>
        <w:t>я их проведения; исполнительная стадия предполагает реализацию составленного плана и его коррекцию; заключительная стадия - анализ и интерпретацию результатов наблюдения или эксперимента.</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xml:space="preserve">Приобщение учащихся к постановке цели наблюдения или эксперимента включает: выдвижение цели учителем и последующее соотнесение с ней хода и результатов наблюдения или эксперимента; показ необходимости или значения постановки цели; побуждение учеников к анализу житейской практики для выделения процедуры </w:t>
      </w:r>
      <w:proofErr w:type="spellStart"/>
      <w:r w:rsidRPr="004A55FA">
        <w:rPr>
          <w:color w:val="000000"/>
        </w:rPr>
        <w:t>целеполагания</w:t>
      </w:r>
      <w:proofErr w:type="spellEnd"/>
      <w:r w:rsidRPr="004A55FA">
        <w:rPr>
          <w:color w:val="000000"/>
        </w:rPr>
        <w:t>; сопоставление данных учебного и житейского опыта школьников.</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Ознакомление учащихся с выдвижением гипотез включает: побуждение их к высказыванию предположений о результатах предстоящего наблюдения или эксперимента и обязательное акцентирование их внимания на факте такого высказывания; обращение к истории науки; использование аналогии; анализ известного им из житейской практики эмпирического материала с целью выявления в нем общего; предваряющее изучение нового материала; домашние задания на подбор группы фактов, известных из повседневного опыта, и объяснение общего в них; получение таких результатов наблюдения или опыта, которые не согласуются с выдвинутыми на основании житейских наблюдений предположениями.</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Ознакомление с выбором оборудования для проведения наблюдения или эксперимента включает: соотнесение оборудования с целью или гипотезой предстоящего наблюдения или опыта; косвенные указания, побуждающие учащихся к осмыслению процедуры выбора оборудования; постановку вопросов, направленных на определение степени точности измерений, получаемых при их использовании.</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Ознакомление с планированием предстоящих в процессе наблюдения или эксперимента действий осуществляется последовательно. Сначала показывается целесообразность и необходимость планирования, раскрывается логика составления плана предстоящего наблюдения или эксперимента</w:t>
      </w:r>
      <w:proofErr w:type="gramStart"/>
      <w:r w:rsidRPr="004A55FA">
        <w:rPr>
          <w:color w:val="000000"/>
        </w:rPr>
        <w:t xml:space="preserve"> ,</w:t>
      </w:r>
      <w:proofErr w:type="gramEnd"/>
      <w:r w:rsidRPr="004A55FA">
        <w:rPr>
          <w:color w:val="000000"/>
        </w:rPr>
        <w:t>лабораторного наблюдения или опыта: школьники самостоятельно планируют и проводят несложные домашние эксперименты, лабораторные наблюдения и опыты. В организации домашних заданий ученики нацеливаются на составление плана проведения лабораторных работ, который затем обсуждается и реализуется в классе, и использование житейских наблюдений при составлении в домашних условиях плана предстоящего эксперимента.</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Стадия исполнения учебного наблюдения или эксперимента внешне регламентируется учителем и включает работу с оборудованием, выполнение записей, фиксацию показаний приборов, изготовление схем, таблиц.</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В заключительной стадии эксперимента или наблюдения можно выделить следующие компоненты: интерпретация результатов; анализ условий, в которых протекало исследуемое явление; практическое использование данного явления.</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Любая исследовательская работа (проект) состоит из нескольких этапов.</w:t>
      </w:r>
    </w:p>
    <w:p w:rsidR="00E3350A" w:rsidRPr="004A55FA" w:rsidRDefault="00E3350A" w:rsidP="00E3350A">
      <w:pPr>
        <w:pStyle w:val="a3"/>
        <w:numPr>
          <w:ilvl w:val="0"/>
          <w:numId w:val="1"/>
        </w:numPr>
        <w:spacing w:before="0" w:beforeAutospacing="0" w:after="0" w:afterAutospacing="0"/>
        <w:ind w:left="0"/>
        <w:rPr>
          <w:rFonts w:ascii="Arial" w:hAnsi="Arial" w:cs="Arial"/>
          <w:color w:val="000000"/>
        </w:rPr>
      </w:pPr>
      <w:r w:rsidRPr="004A55FA">
        <w:rPr>
          <w:color w:val="000000"/>
        </w:rPr>
        <w:t>Выбор темы.</w:t>
      </w:r>
    </w:p>
    <w:p w:rsidR="00E3350A" w:rsidRPr="004A55FA" w:rsidRDefault="00E3350A" w:rsidP="00E3350A">
      <w:pPr>
        <w:pStyle w:val="a3"/>
        <w:numPr>
          <w:ilvl w:val="0"/>
          <w:numId w:val="1"/>
        </w:numPr>
        <w:spacing w:before="0" w:beforeAutospacing="0" w:after="0" w:afterAutospacing="0"/>
        <w:ind w:left="0"/>
        <w:rPr>
          <w:rFonts w:ascii="Arial" w:hAnsi="Arial" w:cs="Arial"/>
          <w:color w:val="000000"/>
        </w:rPr>
      </w:pPr>
      <w:r w:rsidRPr="004A55FA">
        <w:rPr>
          <w:color w:val="000000"/>
        </w:rPr>
        <w:t>Постановка цели и задач.</w:t>
      </w:r>
    </w:p>
    <w:p w:rsidR="00E3350A" w:rsidRPr="004A55FA" w:rsidRDefault="00E3350A" w:rsidP="00E3350A">
      <w:pPr>
        <w:pStyle w:val="a3"/>
        <w:numPr>
          <w:ilvl w:val="0"/>
          <w:numId w:val="1"/>
        </w:numPr>
        <w:spacing w:before="0" w:beforeAutospacing="0" w:after="0" w:afterAutospacing="0"/>
        <w:ind w:left="0"/>
        <w:rPr>
          <w:rFonts w:ascii="Arial" w:hAnsi="Arial" w:cs="Arial"/>
          <w:color w:val="000000"/>
        </w:rPr>
      </w:pPr>
      <w:r w:rsidRPr="004A55FA">
        <w:rPr>
          <w:color w:val="000000"/>
        </w:rPr>
        <w:lastRenderedPageBreak/>
        <w:t>Гипотеза исследования.</w:t>
      </w:r>
    </w:p>
    <w:p w:rsidR="00E3350A" w:rsidRPr="004A55FA" w:rsidRDefault="00E3350A" w:rsidP="00E3350A">
      <w:pPr>
        <w:pStyle w:val="a3"/>
        <w:numPr>
          <w:ilvl w:val="0"/>
          <w:numId w:val="1"/>
        </w:numPr>
        <w:spacing w:before="0" w:beforeAutospacing="0" w:after="0" w:afterAutospacing="0"/>
        <w:ind w:left="0"/>
        <w:rPr>
          <w:rFonts w:ascii="Arial" w:hAnsi="Arial" w:cs="Arial"/>
          <w:color w:val="000000"/>
        </w:rPr>
      </w:pPr>
      <w:r w:rsidRPr="004A55FA">
        <w:rPr>
          <w:color w:val="000000"/>
        </w:rPr>
        <w:t>Организация исследования.</w:t>
      </w:r>
    </w:p>
    <w:p w:rsidR="00E3350A" w:rsidRPr="004A55FA" w:rsidRDefault="00E3350A" w:rsidP="00E3350A">
      <w:pPr>
        <w:pStyle w:val="a3"/>
        <w:numPr>
          <w:ilvl w:val="0"/>
          <w:numId w:val="1"/>
        </w:numPr>
        <w:spacing w:before="0" w:beforeAutospacing="0" w:after="0" w:afterAutospacing="0"/>
        <w:ind w:left="0"/>
        <w:rPr>
          <w:rFonts w:ascii="Arial" w:hAnsi="Arial" w:cs="Arial"/>
          <w:color w:val="000000"/>
        </w:rPr>
      </w:pPr>
      <w:r w:rsidRPr="004A55FA">
        <w:rPr>
          <w:color w:val="000000"/>
        </w:rPr>
        <w:t>Подготовка к защите и защита работы.</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Специфика исследовательской работы в начальной школе заключается в систематической направляющей, стимулирующей и корректирующей роли учителя. Главное для учителя – увлечь и “заразить” детей, показать им значимость их деятельности и вселить уверенность в своих силах, а так же привлечь родителей к участию в школьных делах своего ребёнка. Многие родители никогда не имели возможности участвовать в каких-либо делах, не связанных с их профессией или чисто родительской деятельностью. Даю, им возможность сблизится со своими детьми, участвуя в научно-исследовательской деятельности. Эта работа стала для многих родителей интересным и захватывающим делом. Они, вместе с детьми делают фотографии, выполняют несложные исследования по наблюдению за выращиванием растений, погодными явлениями, помогают подбирать информацию для теоретического обоснования проектов, помогают ребенку готовить защиту своей работы. Работы получаются очень интересными, ведь это общий интерес и совместный труд ребенка и родителей.</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Учитель может и должен лишь “подтолкнуть” их к правильному выбору, попросив ответить на следующие вопросы.</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Что мне интересно больше всего?</w:t>
      </w:r>
      <w:r w:rsidRPr="004A55FA">
        <w:rPr>
          <w:color w:val="000000"/>
        </w:rPr>
        <w:br/>
        <w:t>- Чем я хочу заниматься в первую очередь?</w:t>
      </w:r>
      <w:r w:rsidRPr="004A55FA">
        <w:rPr>
          <w:color w:val="000000"/>
        </w:rPr>
        <w:br/>
        <w:t>- Чем я чаще всего занимаюсь в свободное время?</w:t>
      </w:r>
      <w:r w:rsidRPr="004A55FA">
        <w:rPr>
          <w:color w:val="000000"/>
        </w:rPr>
        <w:br/>
        <w:t>- По каким предметам у меня самые хорошие отметки?</w:t>
      </w:r>
      <w:r w:rsidRPr="004A55FA">
        <w:rPr>
          <w:color w:val="000000"/>
        </w:rPr>
        <w:br/>
        <w:t>- О чём хотелось бы узнать как можно больше?</w:t>
      </w:r>
      <w:r w:rsidRPr="004A55FA">
        <w:rPr>
          <w:color w:val="000000"/>
        </w:rPr>
        <w:br/>
        <w:t>- Чем я мог бы гордиться?</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Ответив на эти вопросы, ребенок может получить совет учителя, какую тему исследования можно выбрать.</w:t>
      </w:r>
    </w:p>
    <w:p w:rsidR="00E3350A" w:rsidRPr="004A55FA" w:rsidRDefault="00E3350A" w:rsidP="00E3350A">
      <w:pPr>
        <w:pStyle w:val="a3"/>
        <w:spacing w:before="0" w:beforeAutospacing="0" w:after="0" w:afterAutospacing="0"/>
        <w:rPr>
          <w:rFonts w:ascii="Arial" w:hAnsi="Arial" w:cs="Arial"/>
          <w:color w:val="000000"/>
        </w:rPr>
      </w:pPr>
      <w:r w:rsidRPr="004A55FA">
        <w:rPr>
          <w:b/>
          <w:bCs/>
          <w:color w:val="000000"/>
        </w:rPr>
        <w:t>Тема может быть:</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xml:space="preserve">- </w:t>
      </w:r>
      <w:proofErr w:type="gramStart"/>
      <w:r w:rsidRPr="004A55FA">
        <w:rPr>
          <w:color w:val="000000"/>
        </w:rPr>
        <w:t>фантастической</w:t>
      </w:r>
      <w:proofErr w:type="gramEnd"/>
      <w:r w:rsidRPr="004A55FA">
        <w:rPr>
          <w:color w:val="000000"/>
        </w:rPr>
        <w:t xml:space="preserve"> (ребенок выдвигает какую-то фантастическую гипотезу);</w:t>
      </w:r>
      <w:r w:rsidRPr="004A55FA">
        <w:rPr>
          <w:color w:val="000000"/>
        </w:rPr>
        <w:br/>
        <w:t>- экспериментальной;</w:t>
      </w:r>
      <w:r w:rsidRPr="004A55FA">
        <w:rPr>
          <w:color w:val="000000"/>
        </w:rPr>
        <w:br/>
        <w:t>- изобретательской;</w:t>
      </w:r>
      <w:r w:rsidRPr="004A55FA">
        <w:rPr>
          <w:color w:val="000000"/>
        </w:rPr>
        <w:br/>
        <w:t>- теоретической.</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Исследовательская деятельность заставляет и приучает детей работать с книгой, газетой, журналом, что в наше время очень важно, потому что по собственному опыту и, основываясь на мнении коллег, знаю, дети в лучшем случае читают только учебники. Они не хотят читать не только дополнительную литературу по предметам, но и увлекательные произведения литературы и периодической печати. Дети увлечены компьютером, Интернет заменяет друзей, улицу и даже реальный мир. Своей работой стараюсь направить деятельность моих учеников в нужное и полезное для них русло. Ребята ведут себя по-разному: одни с каким-то азартом активно ищут информацию для своих исследований по библиотекам, другие втягивают в свою работу родителей, но есть и такие, которых приходится брать в “помощники”, обращаясь к ним с просьбой о помощи. “Послушай, Магомед, я знаю, что ты очень хорошо владеешь компьютером. Я нигде не могу найти материал о… (тема), посмотри в Интернете и т.д.” Ребенок, чувствуя свою значимость, старается помочь учителю и вовлекается в исследовательскую работу. Найденный материал мы просматриваем, попутно выясняется, что нужно провести анкетирование, опрос или эксперимент, подобрать фотографии. Готовый материал мы вместе оформляем, и ребенок готовится выступать на классном часе или мы включаем его выступление на одном из уроков.</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Естественно темы таких работ должна быть заранее продуманы учителем, а дети должны получить положительный результат.</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xml:space="preserve">Вообще для получения положительного результата детской исследовательской работы учителю необходимо дать позитивный настрой и показать перспективу (стимулировать) </w:t>
      </w:r>
      <w:r w:rsidRPr="004A55FA">
        <w:rPr>
          <w:color w:val="000000"/>
        </w:rPr>
        <w:lastRenderedPageBreak/>
        <w:t xml:space="preserve">учащимся. Учитель должен чутко и умело руководить исследовательской деятельностью своих учеников. Проведя анкетирование в своем классе, узнала, что мои ребята хотят хорошо учиться, стать известными, знаменитыми, что-то изобрести или сочинить, хотят как-то прославиться, чтобы о них и их достижениях знали хотя бы в нашей школе. На таких желаниях легко строить работу учителю, если он правильно преподнесет детям цель и задачи исследования и </w:t>
      </w:r>
      <w:proofErr w:type="spellStart"/>
      <w:r w:rsidRPr="004A55FA">
        <w:rPr>
          <w:color w:val="000000"/>
        </w:rPr>
        <w:t>простимулирует</w:t>
      </w:r>
      <w:proofErr w:type="spellEnd"/>
      <w:r w:rsidRPr="004A55FA">
        <w:rPr>
          <w:color w:val="000000"/>
        </w:rPr>
        <w:t xml:space="preserve"> (пока на словах) положительный результат.</w:t>
      </w:r>
    </w:p>
    <w:p w:rsidR="00E3350A" w:rsidRPr="004A55FA" w:rsidRDefault="00E3350A" w:rsidP="00E3350A">
      <w:pPr>
        <w:pStyle w:val="a3"/>
        <w:spacing w:before="0" w:beforeAutospacing="0" w:after="0" w:afterAutospacing="0"/>
        <w:rPr>
          <w:rFonts w:ascii="Arial" w:hAnsi="Arial" w:cs="Arial"/>
          <w:color w:val="000000"/>
        </w:rPr>
      </w:pPr>
      <w:r w:rsidRPr="004A55FA">
        <w:rPr>
          <w:b/>
          <w:bCs/>
          <w:color w:val="000000"/>
        </w:rPr>
        <w:t>Организация исследования включает в себя следующие этапы</w:t>
      </w:r>
      <w:r w:rsidRPr="004A55FA">
        <w:rPr>
          <w:color w:val="000000"/>
        </w:rPr>
        <w:t>.</w:t>
      </w:r>
    </w:p>
    <w:p w:rsidR="00E3350A" w:rsidRPr="004A55FA" w:rsidRDefault="00E3350A" w:rsidP="00E3350A">
      <w:pPr>
        <w:pStyle w:val="a3"/>
        <w:numPr>
          <w:ilvl w:val="0"/>
          <w:numId w:val="2"/>
        </w:numPr>
        <w:spacing w:before="0" w:beforeAutospacing="0" w:after="0" w:afterAutospacing="0"/>
        <w:ind w:left="0"/>
        <w:rPr>
          <w:rFonts w:ascii="Arial" w:hAnsi="Arial" w:cs="Arial"/>
          <w:color w:val="000000"/>
        </w:rPr>
      </w:pPr>
      <w:r w:rsidRPr="004A55FA">
        <w:rPr>
          <w:b/>
          <w:bCs/>
          <w:i/>
          <w:iCs/>
          <w:color w:val="000000"/>
        </w:rPr>
        <w:t>Подумать самостоятельно</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Что я об этом знаю?</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Какие мысли я могу высказать про это?</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Какие выводы я могу сделать из того, что мне уже известно?</w:t>
      </w:r>
    </w:p>
    <w:p w:rsidR="00E3350A" w:rsidRPr="004A55FA" w:rsidRDefault="00E3350A" w:rsidP="00E3350A">
      <w:pPr>
        <w:pStyle w:val="a3"/>
        <w:numPr>
          <w:ilvl w:val="0"/>
          <w:numId w:val="3"/>
        </w:numPr>
        <w:spacing w:before="0" w:beforeAutospacing="0" w:after="0" w:afterAutospacing="0"/>
        <w:ind w:left="0"/>
        <w:rPr>
          <w:rFonts w:ascii="Arial" w:hAnsi="Arial" w:cs="Arial"/>
          <w:color w:val="000000"/>
        </w:rPr>
      </w:pPr>
      <w:r w:rsidRPr="004A55FA">
        <w:rPr>
          <w:b/>
          <w:bCs/>
          <w:i/>
          <w:iCs/>
          <w:color w:val="000000"/>
        </w:rPr>
        <w:t>Просмотреть книги и издания периодической печати по теме</w:t>
      </w:r>
      <w:r w:rsidRPr="004A55FA">
        <w:rPr>
          <w:color w:val="000000"/>
        </w:rPr>
        <w:t>.</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Запиши важную информацию, которую узнал из книг, газет и журналов.</w:t>
      </w:r>
    </w:p>
    <w:p w:rsidR="00E3350A" w:rsidRPr="004A55FA" w:rsidRDefault="00E3350A" w:rsidP="00E3350A">
      <w:pPr>
        <w:pStyle w:val="a3"/>
        <w:numPr>
          <w:ilvl w:val="0"/>
          <w:numId w:val="4"/>
        </w:numPr>
        <w:spacing w:before="0" w:beforeAutospacing="0" w:after="0" w:afterAutospacing="0"/>
        <w:ind w:left="0"/>
        <w:rPr>
          <w:rFonts w:ascii="Arial" w:hAnsi="Arial" w:cs="Arial"/>
          <w:color w:val="000000"/>
        </w:rPr>
      </w:pPr>
      <w:r w:rsidRPr="004A55FA">
        <w:rPr>
          <w:b/>
          <w:bCs/>
          <w:i/>
          <w:iCs/>
          <w:color w:val="000000"/>
        </w:rPr>
        <w:t>Спросить у других людей.</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Запиши интересную информацию, полученную от других людей.</w:t>
      </w:r>
    </w:p>
    <w:p w:rsidR="00E3350A" w:rsidRPr="004A55FA" w:rsidRDefault="00E3350A" w:rsidP="00E3350A">
      <w:pPr>
        <w:pStyle w:val="a3"/>
        <w:numPr>
          <w:ilvl w:val="0"/>
          <w:numId w:val="5"/>
        </w:numPr>
        <w:spacing w:before="0" w:beforeAutospacing="0" w:after="0" w:afterAutospacing="0"/>
        <w:ind w:left="0"/>
        <w:rPr>
          <w:rFonts w:ascii="Arial" w:hAnsi="Arial" w:cs="Arial"/>
          <w:color w:val="000000"/>
        </w:rPr>
      </w:pPr>
      <w:r w:rsidRPr="004A55FA">
        <w:rPr>
          <w:b/>
          <w:bCs/>
          <w:i/>
          <w:iCs/>
          <w:color w:val="000000"/>
        </w:rPr>
        <w:t xml:space="preserve">Просмотреть </w:t>
      </w:r>
      <w:proofErr w:type="spellStart"/>
      <w:r w:rsidRPr="004A55FA">
        <w:rPr>
          <w:b/>
          <w:bCs/>
          <w:i/>
          <w:iCs/>
          <w:color w:val="000000"/>
        </w:rPr>
        <w:t>телематериалы</w:t>
      </w:r>
      <w:proofErr w:type="spellEnd"/>
      <w:r w:rsidRPr="004A55FA">
        <w:rPr>
          <w:color w:val="000000"/>
        </w:rPr>
        <w:t>.</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Запиши то необычное, что узнал из фильмов.</w:t>
      </w:r>
    </w:p>
    <w:p w:rsidR="00E3350A" w:rsidRPr="004A55FA" w:rsidRDefault="00E3350A" w:rsidP="00E3350A">
      <w:pPr>
        <w:pStyle w:val="a3"/>
        <w:numPr>
          <w:ilvl w:val="0"/>
          <w:numId w:val="6"/>
        </w:numPr>
        <w:spacing w:before="0" w:beforeAutospacing="0" w:after="0" w:afterAutospacing="0"/>
        <w:ind w:left="0"/>
        <w:rPr>
          <w:rFonts w:ascii="Arial" w:hAnsi="Arial" w:cs="Arial"/>
          <w:color w:val="000000"/>
        </w:rPr>
      </w:pPr>
      <w:r w:rsidRPr="004A55FA">
        <w:rPr>
          <w:b/>
          <w:bCs/>
          <w:i/>
          <w:iCs/>
          <w:color w:val="000000"/>
        </w:rPr>
        <w:t>Использовать Интернет.</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Запиши то новое, что ты узнал с помощью компьютера.</w:t>
      </w:r>
    </w:p>
    <w:p w:rsidR="00E3350A" w:rsidRPr="004A55FA" w:rsidRDefault="00E3350A" w:rsidP="00E3350A">
      <w:pPr>
        <w:pStyle w:val="a3"/>
        <w:numPr>
          <w:ilvl w:val="0"/>
          <w:numId w:val="7"/>
        </w:numPr>
        <w:spacing w:before="0" w:beforeAutospacing="0" w:after="0" w:afterAutospacing="0"/>
        <w:ind w:left="0"/>
        <w:rPr>
          <w:rFonts w:ascii="Arial" w:hAnsi="Arial" w:cs="Arial"/>
          <w:color w:val="000000"/>
        </w:rPr>
      </w:pPr>
      <w:r w:rsidRPr="004A55FA">
        <w:rPr>
          <w:b/>
          <w:bCs/>
          <w:i/>
          <w:iCs/>
          <w:color w:val="000000"/>
        </w:rPr>
        <w:t>Понаблюдать.</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Запиши интересную информацию, полученную с помощью наблюдений, удивительные факты и парадоксы. По-возможности сделай фотографии.</w:t>
      </w:r>
    </w:p>
    <w:p w:rsidR="00E3350A" w:rsidRPr="004A55FA" w:rsidRDefault="00E3350A" w:rsidP="00E3350A">
      <w:pPr>
        <w:pStyle w:val="a3"/>
        <w:numPr>
          <w:ilvl w:val="0"/>
          <w:numId w:val="8"/>
        </w:numPr>
        <w:spacing w:before="0" w:beforeAutospacing="0" w:after="0" w:afterAutospacing="0"/>
        <w:ind w:left="0"/>
        <w:rPr>
          <w:rFonts w:ascii="Arial" w:hAnsi="Arial" w:cs="Arial"/>
          <w:color w:val="000000"/>
        </w:rPr>
      </w:pPr>
      <w:r w:rsidRPr="004A55FA">
        <w:rPr>
          <w:b/>
          <w:bCs/>
          <w:i/>
          <w:iCs/>
          <w:color w:val="000000"/>
        </w:rPr>
        <w:t>Провести эксперимент.</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Запиши план и результаты эксперимента.</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Любая исследовательская работа должна быть представлена к защите. Для этого нужна подготовка. </w:t>
      </w:r>
      <w:r w:rsidRPr="004A55FA">
        <w:rPr>
          <w:b/>
          <w:bCs/>
          <w:color w:val="000000"/>
        </w:rPr>
        <w:t>Подготовка к защите включает следующие этапы.</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1.Выделить из текста основные понятия и дать им определения:</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а) разъяснение посредством примера,</w:t>
      </w:r>
      <w:r w:rsidRPr="004A55FA">
        <w:rPr>
          <w:color w:val="000000"/>
        </w:rPr>
        <w:br/>
        <w:t>б) описание,</w:t>
      </w:r>
      <w:r w:rsidRPr="004A55FA">
        <w:rPr>
          <w:color w:val="000000"/>
        </w:rPr>
        <w:br/>
        <w:t>в) характеристика,</w:t>
      </w:r>
      <w:r w:rsidRPr="004A55FA">
        <w:rPr>
          <w:color w:val="000000"/>
        </w:rPr>
        <w:br/>
        <w:t>г) сравнение,</w:t>
      </w:r>
      <w:r w:rsidRPr="004A55FA">
        <w:rPr>
          <w:color w:val="000000"/>
        </w:rPr>
        <w:br/>
      </w:r>
      <w:proofErr w:type="spellStart"/>
      <w:r w:rsidRPr="004A55FA">
        <w:rPr>
          <w:color w:val="000000"/>
        </w:rPr>
        <w:t>д</w:t>
      </w:r>
      <w:proofErr w:type="spellEnd"/>
      <w:r w:rsidRPr="004A55FA">
        <w:rPr>
          <w:color w:val="000000"/>
        </w:rPr>
        <w:t>) различие.</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2.Классифицировать основные предметы, процессы, явления и события.</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3. Выявить обозначить все замеченные тобой парадоксы.</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4.Расставить по важности основные идеи.</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5. Предложить сравнения и метафоры.</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6. Сделать выводы и умозаключения.</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7. Указать возможные пути дальнейшего изучения проблемы.</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8. Подготовить текст доклада.</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9. Подготовить средства наглядного представления доклада.</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xml:space="preserve">Самому ребенку подготовиться к защите очень тяжело, здесь нужна помощь учителя и родителей. Даже очень хорошо подготовленные дети на публике теряются, очень помогает </w:t>
      </w:r>
      <w:proofErr w:type="spellStart"/>
      <w:r w:rsidRPr="004A55FA">
        <w:rPr>
          <w:color w:val="000000"/>
        </w:rPr>
        <w:t>мультимедийное</w:t>
      </w:r>
      <w:proofErr w:type="spellEnd"/>
      <w:r w:rsidRPr="004A55FA">
        <w:rPr>
          <w:color w:val="000000"/>
        </w:rPr>
        <w:t xml:space="preserve"> сопровождение, в котором стоит отразить основные моменты работы ребенка, а еще хорошо бы пригласить родителей, это успокоит ученика и укрепит связь семьи и школы</w:t>
      </w:r>
    </w:p>
    <w:p w:rsidR="00E3350A" w:rsidRPr="004A55FA" w:rsidRDefault="00E3350A" w:rsidP="00E3350A">
      <w:pPr>
        <w:pStyle w:val="a3"/>
        <w:spacing w:before="0" w:beforeAutospacing="0" w:after="0" w:afterAutospacing="0"/>
        <w:rPr>
          <w:rFonts w:ascii="Arial" w:hAnsi="Arial" w:cs="Arial"/>
          <w:color w:val="000000"/>
        </w:rPr>
      </w:pPr>
      <w:proofErr w:type="gramStart"/>
      <w:r w:rsidRPr="004A55FA">
        <w:rPr>
          <w:color w:val="000000"/>
        </w:rPr>
        <w:t>Например</w:t>
      </w:r>
      <w:proofErr w:type="gramEnd"/>
      <w:r w:rsidRPr="004A55FA">
        <w:rPr>
          <w:color w:val="000000"/>
        </w:rPr>
        <w:t xml:space="preserve"> исследовательская работа ведется на уроках окружающего мира в 1 классе следующим образом: проблемным, частично-поисковым, эвристическим обучением; проведением уроков – исследования; с кратковременными исследованиями – наблюдениями с описаниями.</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xml:space="preserve">Тема «Пришла пора учиться» является вводной к курсу и обеспечивает адаптацию ребенка к школе. Она представлена исследовательской работой «Школа» и осуществляется в процессе изучения всей темы. Ее цель расширение кругозора учащихся, </w:t>
      </w:r>
      <w:r w:rsidRPr="004A55FA">
        <w:rPr>
          <w:color w:val="000000"/>
        </w:rPr>
        <w:lastRenderedPageBreak/>
        <w:t xml:space="preserve">формирование умений работать с информацией, решение различных творческих задач. В работе по данной теме учитель предлагает ученикам организовать работу по сбору информации о </w:t>
      </w:r>
      <w:proofErr w:type="gramStart"/>
      <w:r w:rsidRPr="004A55FA">
        <w:rPr>
          <w:color w:val="000000"/>
        </w:rPr>
        <w:t>школе</w:t>
      </w:r>
      <w:proofErr w:type="gramEnd"/>
      <w:r w:rsidRPr="004A55FA">
        <w:rPr>
          <w:color w:val="000000"/>
        </w:rPr>
        <w:t xml:space="preserve">: какой она была раньше (исторический аспект), устное описание школы в настоящее время (культурный аспект), какой школа может стать в будущем (творческий аспект). Ребенок выбирает любое из этих трех направлений, а также может предложить свое направление. Предполагаются различные способы получения информации (посещение библиотеки, беседа </w:t>
      </w:r>
      <w:proofErr w:type="gramStart"/>
      <w:r w:rsidRPr="004A55FA">
        <w:rPr>
          <w:color w:val="000000"/>
        </w:rPr>
        <w:t>со</w:t>
      </w:r>
      <w:proofErr w:type="gramEnd"/>
      <w:r w:rsidRPr="004A55FA">
        <w:rPr>
          <w:color w:val="000000"/>
        </w:rPr>
        <w:t xml:space="preserve"> взрослыми: учителями, родителями, выпускниками школы, посещение краеведческого музея). Возможно получение информации из книг, газет, журналов, видеофильмов. Результатами исследовательской работы могут быть рисунки, макеты или модели школы, стенды, альбомы, театрализованные представления. Сначала ребята выбирают интересующий их аспект единой темы и собирают различные сведения и проводят представление результатов своей деятельности.</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xml:space="preserve">Во 2 классе предполагается исследовательская работа по четырем разделам: «Знание - сила», «Мы живем в космосе», «Жизнь леса» и «Наши питомцы». В качестве примера рассмотрим организацию работы над исследовательским проектом «Мы живем в космосе». Цель этой работы – расширить представления детей о космосе: звездах, созвездиях, планетах Солнечной системы. На страницах учебника для учащихся предлагается ряд тем: «Мы – дети Солнца» (выставка рисунков), «Солнечная система» (книжка-самоделка). Кроме этого детям предлагалось придумать свой проект. </w:t>
      </w:r>
      <w:proofErr w:type="spellStart"/>
      <w:r w:rsidRPr="004A55FA">
        <w:rPr>
          <w:color w:val="000000"/>
        </w:rPr>
        <w:t>Аммаев</w:t>
      </w:r>
      <w:proofErr w:type="spellEnd"/>
      <w:r w:rsidRPr="004A55FA">
        <w:rPr>
          <w:color w:val="000000"/>
        </w:rPr>
        <w:t xml:space="preserve"> Рамазан  изготовил наглядное пособие «Домашние растения». Мальчик вместе с мамой нашёл информацию о </w:t>
      </w:r>
      <w:r w:rsidR="00D5754D" w:rsidRPr="004A55FA">
        <w:rPr>
          <w:color w:val="000000"/>
        </w:rPr>
        <w:t>домашних растениях</w:t>
      </w:r>
      <w:r w:rsidRPr="004A55FA">
        <w:rPr>
          <w:color w:val="000000"/>
        </w:rPr>
        <w:t xml:space="preserve"> и дал им подробну</w:t>
      </w:r>
      <w:r w:rsidR="00D5754D" w:rsidRPr="004A55FA">
        <w:rPr>
          <w:color w:val="000000"/>
        </w:rPr>
        <w:t xml:space="preserve">ю характеристику. Алипова </w:t>
      </w:r>
      <w:proofErr w:type="spellStart"/>
      <w:r w:rsidR="00D5754D" w:rsidRPr="004A55FA">
        <w:rPr>
          <w:color w:val="000000"/>
        </w:rPr>
        <w:t>Патимат</w:t>
      </w:r>
      <w:proofErr w:type="spellEnd"/>
      <w:r w:rsidRPr="004A55FA">
        <w:rPr>
          <w:color w:val="000000"/>
        </w:rPr>
        <w:t xml:space="preserve"> изготовила наглядную модель Солнечной системы. В своем проекте девочка рассказала об интересных фактах каждой планеты. По разделу «Наши питомцы» </w:t>
      </w:r>
      <w:proofErr w:type="spellStart"/>
      <w:r w:rsidR="00D5754D" w:rsidRPr="004A55FA">
        <w:rPr>
          <w:color w:val="000000"/>
        </w:rPr>
        <w:t>Гаджикурбанова</w:t>
      </w:r>
      <w:proofErr w:type="spellEnd"/>
      <w:r w:rsidR="00D5754D" w:rsidRPr="004A55FA">
        <w:rPr>
          <w:color w:val="000000"/>
        </w:rPr>
        <w:t xml:space="preserve"> </w:t>
      </w:r>
      <w:proofErr w:type="spellStart"/>
      <w:r w:rsidR="00D5754D" w:rsidRPr="004A55FA">
        <w:rPr>
          <w:color w:val="000000"/>
        </w:rPr>
        <w:t>Айша</w:t>
      </w:r>
      <w:proofErr w:type="spellEnd"/>
      <w:r w:rsidRPr="004A55FA">
        <w:rPr>
          <w:color w:val="000000"/>
        </w:rPr>
        <w:t xml:space="preserve"> провела исследовательскую работу «Чей хвост длиннее?». Девочка познакомилась с домашними питомцами своих одноклассников. Выбрала для исследования кошек. Составила таблицы: возраст кошек, порода, длина хвоста. Выделила призера, чей хвост оказался длиннее. В процессе работы девочка составила памятку для любителей кошек «Что означают повадки вашего любимца».</w:t>
      </w:r>
    </w:p>
    <w:p w:rsidR="00E3350A" w:rsidRPr="004A55FA" w:rsidRDefault="00E3350A" w:rsidP="00E3350A">
      <w:pPr>
        <w:pStyle w:val="a3"/>
        <w:spacing w:before="0" w:beforeAutospacing="0" w:after="0" w:afterAutospacing="0"/>
        <w:rPr>
          <w:color w:val="000000"/>
        </w:rPr>
      </w:pPr>
      <w:r w:rsidRPr="004A55FA">
        <w:rPr>
          <w:color w:val="000000"/>
        </w:rPr>
        <w:t>В 3-4 классах учащиеся с большим интересом проводят исследовательскую работу, которая нацелена на решение проблем. Например: «Всегда ли полезно полезное ископаемое нефть», «Как тебе живется планета Земля?», «Нужно ли современному человеку знать старинные меры?», «Нужно ли младшему школьнику знать экономику?» и другие.</w:t>
      </w:r>
      <w:r w:rsidR="00D5754D" w:rsidRPr="004A55FA">
        <w:rPr>
          <w:color w:val="000000"/>
        </w:rPr>
        <w:t xml:space="preserve"> Султанова </w:t>
      </w:r>
      <w:proofErr w:type="spellStart"/>
      <w:r w:rsidR="00D5754D" w:rsidRPr="004A55FA">
        <w:rPr>
          <w:color w:val="000000"/>
        </w:rPr>
        <w:t>Кистаман</w:t>
      </w:r>
      <w:proofErr w:type="spellEnd"/>
      <w:r w:rsidR="00D5754D" w:rsidRPr="004A55FA">
        <w:rPr>
          <w:color w:val="000000"/>
        </w:rPr>
        <w:t xml:space="preserve"> вместе со своим отцом провела исследовательскую работу на тему « Малая Родина- село </w:t>
      </w:r>
      <w:proofErr w:type="spellStart"/>
      <w:r w:rsidR="00D5754D" w:rsidRPr="004A55FA">
        <w:rPr>
          <w:color w:val="000000"/>
        </w:rPr>
        <w:t>Дарша</w:t>
      </w:r>
      <w:proofErr w:type="spellEnd"/>
      <w:r w:rsidR="00D5754D" w:rsidRPr="004A55FA">
        <w:rPr>
          <w:color w:val="000000"/>
        </w:rPr>
        <w:t xml:space="preserve">». Эта работа была предоставлена на Республиканский конкурс </w:t>
      </w:r>
      <w:r w:rsidR="004A55FA">
        <w:rPr>
          <w:color w:val="000000"/>
        </w:rPr>
        <w:t xml:space="preserve">исследовательских проектов </w:t>
      </w:r>
      <w:r w:rsidR="00D5754D" w:rsidRPr="004A55FA">
        <w:rPr>
          <w:color w:val="000000"/>
        </w:rPr>
        <w:t>« Аулы Дагестан</w:t>
      </w:r>
      <w:r w:rsidR="004A55FA">
        <w:rPr>
          <w:color w:val="000000"/>
        </w:rPr>
        <w:t>а- лица, история</w:t>
      </w:r>
      <w:r w:rsidR="00D5754D" w:rsidRPr="004A55FA">
        <w:rPr>
          <w:color w:val="000000"/>
        </w:rPr>
        <w:t>, факты» и заняла 1 место, а также предоставлена на Республиканский конкурс исследовательских проектов младших школьников « Первоцвет», в муниципальном этапе заняла 1 место</w:t>
      </w:r>
      <w:r w:rsidR="004A55FA">
        <w:rPr>
          <w:color w:val="000000"/>
        </w:rPr>
        <w:t>.</w:t>
      </w:r>
      <w:r w:rsidR="00D5754D" w:rsidRPr="004A55FA">
        <w:rPr>
          <w:color w:val="000000"/>
        </w:rPr>
        <w:t xml:space="preserve"> Магомедова </w:t>
      </w:r>
      <w:proofErr w:type="spellStart"/>
      <w:r w:rsidR="00D5754D" w:rsidRPr="004A55FA">
        <w:rPr>
          <w:color w:val="000000"/>
        </w:rPr>
        <w:t>Асият</w:t>
      </w:r>
      <w:proofErr w:type="spellEnd"/>
      <w:r w:rsidR="00D5754D" w:rsidRPr="004A55FA">
        <w:rPr>
          <w:color w:val="000000"/>
        </w:rPr>
        <w:t xml:space="preserve"> провела исследовательскую работу на тему « История моей малой Родин</w:t>
      </w:r>
      <w:proofErr w:type="gramStart"/>
      <w:r w:rsidR="00D5754D" w:rsidRPr="004A55FA">
        <w:rPr>
          <w:color w:val="000000"/>
        </w:rPr>
        <w:t>ы-</w:t>
      </w:r>
      <w:proofErr w:type="gramEnd"/>
      <w:r w:rsidR="00D5754D" w:rsidRPr="004A55FA">
        <w:rPr>
          <w:color w:val="000000"/>
        </w:rPr>
        <w:t xml:space="preserve"> </w:t>
      </w:r>
      <w:r w:rsidR="004A55FA" w:rsidRPr="004A55FA">
        <w:rPr>
          <w:color w:val="000000"/>
        </w:rPr>
        <w:t xml:space="preserve"> село </w:t>
      </w:r>
      <w:proofErr w:type="spellStart"/>
      <w:r w:rsidR="00D5754D" w:rsidRPr="004A55FA">
        <w:rPr>
          <w:color w:val="000000"/>
        </w:rPr>
        <w:t>Маджалис</w:t>
      </w:r>
      <w:proofErr w:type="spellEnd"/>
      <w:r w:rsidR="00D5754D" w:rsidRPr="004A55FA">
        <w:rPr>
          <w:color w:val="000000"/>
        </w:rPr>
        <w:t>»</w:t>
      </w:r>
      <w:r w:rsidR="004A55FA" w:rsidRPr="004A55FA">
        <w:rPr>
          <w:color w:val="000000"/>
        </w:rPr>
        <w:t xml:space="preserve">. </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 xml:space="preserve">Творческий характер исследовательской деятельности учащихся определяет </w:t>
      </w:r>
      <w:proofErr w:type="spellStart"/>
      <w:r w:rsidRPr="004A55FA">
        <w:rPr>
          <w:color w:val="000000"/>
        </w:rPr>
        <w:t>гуманизацию</w:t>
      </w:r>
      <w:proofErr w:type="spellEnd"/>
      <w:r w:rsidRPr="004A55FA">
        <w:rPr>
          <w:color w:val="000000"/>
        </w:rPr>
        <w:t xml:space="preserve"> учебного процесса через усиление творческих, нравственных, социальных основ, что способствует развитию личности младшего школьника.</w:t>
      </w:r>
    </w:p>
    <w:p w:rsidR="00E3350A" w:rsidRPr="004A55FA" w:rsidRDefault="00E3350A" w:rsidP="00E3350A">
      <w:pPr>
        <w:pStyle w:val="a3"/>
        <w:spacing w:before="0" w:beforeAutospacing="0" w:after="0" w:afterAutospacing="0"/>
        <w:rPr>
          <w:rFonts w:ascii="Arial" w:hAnsi="Arial" w:cs="Arial"/>
          <w:color w:val="000000"/>
        </w:rPr>
      </w:pPr>
      <w:r w:rsidRPr="004A55FA">
        <w:rPr>
          <w:color w:val="000000"/>
        </w:rPr>
        <w:t>Как показывает практика работы, многие дети «загораются» поиском, творчеством и не ограничиваются работой в рамках класса, школы. Они являются участниками и лауреатами городских, региональных, федеральных конкурсов ученических исследовательских работ.</w:t>
      </w:r>
    </w:p>
    <w:p w:rsidR="00E3350A" w:rsidRPr="004A55FA" w:rsidRDefault="00E3350A" w:rsidP="00E3350A">
      <w:pPr>
        <w:pStyle w:val="a3"/>
        <w:spacing w:before="0" w:beforeAutospacing="0" w:after="0" w:afterAutospacing="0"/>
        <w:rPr>
          <w:rFonts w:ascii="Arial" w:hAnsi="Arial" w:cs="Arial"/>
          <w:color w:val="000000"/>
        </w:rPr>
      </w:pPr>
      <w:r w:rsidRPr="004A55FA">
        <w:rPr>
          <w:b/>
          <w:bCs/>
          <w:color w:val="000000"/>
        </w:rPr>
        <w:t>Список литературы.</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r w:rsidRPr="004A55FA">
        <w:rPr>
          <w:color w:val="000000"/>
        </w:rPr>
        <w:t>Андреев В.И. Исследовательский метод обучения. - М., 1986.</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t>Бабанский</w:t>
      </w:r>
      <w:proofErr w:type="spellEnd"/>
      <w:r w:rsidRPr="004A55FA">
        <w:rPr>
          <w:color w:val="000000"/>
        </w:rPr>
        <w:t xml:space="preserve"> Ю.К. Методы обучения в современно</w:t>
      </w:r>
      <w:r w:rsidRPr="004A55FA">
        <w:rPr>
          <w:rFonts w:ascii="Courier New" w:hAnsi="Courier New" w:cs="Courier New"/>
          <w:color w:val="000000"/>
        </w:rPr>
        <w:t>й </w:t>
      </w:r>
      <w:r w:rsidRPr="004A55FA">
        <w:rPr>
          <w:color w:val="000000"/>
        </w:rPr>
        <w:t>общеобразовательной школе.</w:t>
      </w:r>
      <w:r w:rsidRPr="004A55FA">
        <w:rPr>
          <w:rFonts w:ascii="Courier New" w:hAnsi="Courier New" w:cs="Courier New"/>
          <w:color w:val="000000"/>
        </w:rPr>
        <w:t> </w:t>
      </w:r>
      <w:r w:rsidRPr="004A55FA">
        <w:rPr>
          <w:color w:val="000000"/>
        </w:rPr>
        <w:t>М</w:t>
      </w:r>
      <w:proofErr w:type="gramStart"/>
      <w:r w:rsidRPr="004A55FA">
        <w:rPr>
          <w:color w:val="000000"/>
        </w:rPr>
        <w:t>:П</w:t>
      </w:r>
      <w:proofErr w:type="gramEnd"/>
      <w:r w:rsidRPr="004A55FA">
        <w:rPr>
          <w:color w:val="000000"/>
        </w:rPr>
        <w:t>росвещение, 1985.</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lastRenderedPageBreak/>
        <w:t>Бабанский</w:t>
      </w:r>
      <w:proofErr w:type="spellEnd"/>
      <w:r w:rsidRPr="004A55FA">
        <w:rPr>
          <w:color w:val="000000"/>
        </w:rPr>
        <w:t xml:space="preserve"> Ю.К. Проблемное обучение как средство повышения эффективности учения школьников. Ростов-на-Дону, 1970.</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t>Дорно</w:t>
      </w:r>
      <w:proofErr w:type="spellEnd"/>
      <w:r w:rsidRPr="004A55FA">
        <w:rPr>
          <w:color w:val="000000"/>
        </w:rPr>
        <w:t xml:space="preserve"> И.В. Проблемное обучение в школе. - М., 1983.</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t>Занков</w:t>
      </w:r>
      <w:proofErr w:type="spellEnd"/>
      <w:r w:rsidRPr="004A55FA">
        <w:rPr>
          <w:color w:val="000000"/>
        </w:rPr>
        <w:t xml:space="preserve"> Л.В. Развитие учащихся в процессе обучения. М.: АПН РСФСР, 1963.</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t>Ильницкая</w:t>
      </w:r>
      <w:proofErr w:type="spellEnd"/>
      <w:r w:rsidRPr="004A55FA">
        <w:rPr>
          <w:color w:val="000000"/>
        </w:rPr>
        <w:t xml:space="preserve"> И.А. Проблемные ситуации и пути их создания на уроке. М., 1985.</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t>Кайдаш</w:t>
      </w:r>
      <w:proofErr w:type="spellEnd"/>
      <w:r w:rsidRPr="004A55FA">
        <w:rPr>
          <w:color w:val="000000"/>
        </w:rPr>
        <w:t xml:space="preserve"> Е.Г. Развитие познавательных интересов в учебном процессе // Начальная школа. 1993. № 12.</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r w:rsidRPr="004A55FA">
        <w:rPr>
          <w:color w:val="000000"/>
        </w:rPr>
        <w:t>Матюхина М.В. Мотивация учения младших школьников. М.: Педагогика, 1984.</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t>Махмутов</w:t>
      </w:r>
      <w:proofErr w:type="spellEnd"/>
      <w:r w:rsidRPr="004A55FA">
        <w:rPr>
          <w:color w:val="000000"/>
        </w:rPr>
        <w:t xml:space="preserve"> М.И. Организация проблемного обучения в школе. М., 1983.</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t>Махмутов</w:t>
      </w:r>
      <w:proofErr w:type="spellEnd"/>
      <w:r w:rsidRPr="004A55FA">
        <w:rPr>
          <w:color w:val="000000"/>
        </w:rPr>
        <w:t xml:space="preserve"> М.И. Проблемное обучение. М., 1975.</w:t>
      </w:r>
    </w:p>
    <w:p w:rsidR="00E3350A" w:rsidRPr="004A55FA" w:rsidRDefault="00E3350A" w:rsidP="00E3350A">
      <w:pPr>
        <w:pStyle w:val="a3"/>
        <w:numPr>
          <w:ilvl w:val="0"/>
          <w:numId w:val="9"/>
        </w:numPr>
        <w:spacing w:before="0" w:beforeAutospacing="0" w:after="0" w:afterAutospacing="0"/>
        <w:ind w:left="0"/>
        <w:rPr>
          <w:rFonts w:ascii="Arial" w:hAnsi="Arial" w:cs="Arial"/>
          <w:color w:val="000000"/>
        </w:rPr>
      </w:pPr>
      <w:proofErr w:type="spellStart"/>
      <w:r w:rsidRPr="004A55FA">
        <w:rPr>
          <w:color w:val="000000"/>
        </w:rPr>
        <w:t>Махмутов</w:t>
      </w:r>
      <w:proofErr w:type="spellEnd"/>
      <w:r w:rsidRPr="004A55FA">
        <w:rPr>
          <w:color w:val="000000"/>
        </w:rPr>
        <w:t xml:space="preserve"> М.И. Проблемное обучение. Основные вопросы теории. М.: Педагогика,1975.</w:t>
      </w:r>
    </w:p>
    <w:p w:rsidR="00F37455" w:rsidRPr="004A55FA" w:rsidRDefault="00F37455">
      <w:pPr>
        <w:rPr>
          <w:sz w:val="24"/>
          <w:szCs w:val="24"/>
        </w:rPr>
      </w:pPr>
    </w:p>
    <w:sectPr w:rsidR="00F37455" w:rsidRPr="004A55FA" w:rsidSect="00E3350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687"/>
    <w:multiLevelType w:val="multilevel"/>
    <w:tmpl w:val="D22215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D1AD4"/>
    <w:multiLevelType w:val="multilevel"/>
    <w:tmpl w:val="0024B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C7F66"/>
    <w:multiLevelType w:val="multilevel"/>
    <w:tmpl w:val="8E9A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42F98"/>
    <w:multiLevelType w:val="multilevel"/>
    <w:tmpl w:val="23560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A47CBC"/>
    <w:multiLevelType w:val="multilevel"/>
    <w:tmpl w:val="195E9B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9D0F77"/>
    <w:multiLevelType w:val="multilevel"/>
    <w:tmpl w:val="0494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444D82"/>
    <w:multiLevelType w:val="multilevel"/>
    <w:tmpl w:val="70CCE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3C4341"/>
    <w:multiLevelType w:val="multilevel"/>
    <w:tmpl w:val="9FA4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6D0B00"/>
    <w:multiLevelType w:val="multilevel"/>
    <w:tmpl w:val="4DA08A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6"/>
  </w:num>
  <w:num w:numId="5">
    <w:abstractNumId w:val="1"/>
  </w:num>
  <w:num w:numId="6">
    <w:abstractNumId w:val="8"/>
  </w:num>
  <w:num w:numId="7">
    <w:abstractNumId w:val="4"/>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3350A"/>
    <w:rsid w:val="003164A4"/>
    <w:rsid w:val="004A55FA"/>
    <w:rsid w:val="00D5754D"/>
    <w:rsid w:val="00E3350A"/>
    <w:rsid w:val="00F37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35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65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2628</Words>
  <Characters>14983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2018-05-09T16:06:00Z</cp:lastPrinted>
  <dcterms:created xsi:type="dcterms:W3CDTF">2018-05-09T15:37:00Z</dcterms:created>
  <dcterms:modified xsi:type="dcterms:W3CDTF">2018-05-09T16:07:00Z</dcterms:modified>
</cp:coreProperties>
</file>